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ADD" w:rsidRDefault="00E5759A" w:rsidP="000C2EA2">
      <w:pPr>
        <w:spacing w:line="240" w:lineRule="auto"/>
        <w:jc w:val="center"/>
      </w:pPr>
      <w:r>
        <w:rPr>
          <w:noProof/>
          <w:lang w:val="en-US"/>
        </w:rPr>
        <w:drawing>
          <wp:inline distT="0" distB="0" distL="0" distR="0">
            <wp:extent cx="2447925" cy="1400175"/>
            <wp:effectExtent l="0" t="0" r="9525" b="9525"/>
            <wp:docPr id="1" name="Рисунок 1" descr="Результат пошуку зображень за запитом &quot;стоп булінг&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зультат пошуку зображень за запитом &quot;стоп булінг&quo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47925" cy="1400175"/>
                    </a:xfrm>
                    <a:prstGeom prst="rect">
                      <a:avLst/>
                    </a:prstGeom>
                    <a:noFill/>
                    <a:ln>
                      <a:noFill/>
                    </a:ln>
                  </pic:spPr>
                </pic:pic>
              </a:graphicData>
            </a:graphic>
          </wp:inline>
        </w:drawing>
      </w:r>
    </w:p>
    <w:p w:rsidR="00E5759A" w:rsidRDefault="00E5759A" w:rsidP="000C2EA2">
      <w:pPr>
        <w:spacing w:line="240" w:lineRule="auto"/>
        <w:jc w:val="center"/>
      </w:pPr>
    </w:p>
    <w:p w:rsidR="00CA2A24" w:rsidRDefault="00E5759A" w:rsidP="000C2EA2">
      <w:pPr>
        <w:spacing w:after="0" w:line="240" w:lineRule="auto"/>
        <w:jc w:val="center"/>
        <w:textAlignment w:val="baseline"/>
        <w:outlineLvl w:val="0"/>
        <w:rPr>
          <w:rFonts w:ascii="Times New Roman" w:eastAsia="Times New Roman" w:hAnsi="Times New Roman" w:cs="Times New Roman"/>
          <w:b/>
          <w:bCs/>
          <w:kern w:val="36"/>
          <w:sz w:val="40"/>
          <w:szCs w:val="40"/>
          <w:bdr w:val="none" w:sz="0" w:space="0" w:color="auto" w:frame="1"/>
          <w:lang w:val="uk-UA" w:eastAsia="ru-RU"/>
        </w:rPr>
      </w:pPr>
      <w:r w:rsidRPr="00E5759A">
        <w:rPr>
          <w:rFonts w:ascii="Times New Roman" w:eastAsia="Times New Roman" w:hAnsi="Times New Roman" w:cs="Times New Roman"/>
          <w:b/>
          <w:bCs/>
          <w:kern w:val="36"/>
          <w:sz w:val="40"/>
          <w:szCs w:val="40"/>
          <w:bdr w:val="none" w:sz="0" w:space="0" w:color="auto" w:frame="1"/>
          <w:lang w:eastAsia="ru-RU"/>
        </w:rPr>
        <w:t xml:space="preserve">ІНФОРМАЦІЙНИЙ </w:t>
      </w:r>
      <w:r w:rsidRPr="00E5759A">
        <w:rPr>
          <w:rFonts w:ascii="Times New Roman" w:eastAsia="Times New Roman" w:hAnsi="Times New Roman" w:cs="Times New Roman"/>
          <w:b/>
          <w:bCs/>
          <w:kern w:val="36"/>
          <w:sz w:val="40"/>
          <w:szCs w:val="40"/>
          <w:bdr w:val="none" w:sz="0" w:space="0" w:color="auto" w:frame="1"/>
          <w:lang w:val="uk-UA" w:eastAsia="ru-RU"/>
        </w:rPr>
        <w:t>БЛОК</w:t>
      </w:r>
      <w:r w:rsidR="00CA2A24">
        <w:rPr>
          <w:rFonts w:ascii="Times New Roman" w:eastAsia="Times New Roman" w:hAnsi="Times New Roman" w:cs="Times New Roman"/>
          <w:b/>
          <w:bCs/>
          <w:kern w:val="36"/>
          <w:sz w:val="40"/>
          <w:szCs w:val="40"/>
          <w:bdr w:val="none" w:sz="0" w:space="0" w:color="auto" w:frame="1"/>
          <w:lang w:val="uk-UA" w:eastAsia="ru-RU"/>
        </w:rPr>
        <w:t xml:space="preserve">: </w:t>
      </w:r>
    </w:p>
    <w:p w:rsidR="00E5759A" w:rsidRPr="00CA2A24" w:rsidRDefault="00CA2A24" w:rsidP="000C2EA2">
      <w:pPr>
        <w:spacing w:after="0" w:line="240" w:lineRule="auto"/>
        <w:jc w:val="center"/>
        <w:textAlignment w:val="baseline"/>
        <w:outlineLvl w:val="0"/>
        <w:rPr>
          <w:rFonts w:ascii="Times New Roman" w:eastAsia="Times New Roman" w:hAnsi="Times New Roman" w:cs="Times New Roman"/>
          <w:b/>
          <w:bCs/>
          <w:kern w:val="36"/>
          <w:sz w:val="40"/>
          <w:szCs w:val="40"/>
          <w:bdr w:val="none" w:sz="0" w:space="0" w:color="auto" w:frame="1"/>
          <w:lang w:val="uk-UA" w:eastAsia="ru-RU"/>
        </w:rPr>
      </w:pPr>
      <w:r>
        <w:rPr>
          <w:rFonts w:ascii="Times New Roman" w:eastAsia="Times New Roman" w:hAnsi="Times New Roman" w:cs="Times New Roman"/>
          <w:b/>
          <w:bCs/>
          <w:kern w:val="36"/>
          <w:sz w:val="40"/>
          <w:szCs w:val="40"/>
          <w:bdr w:val="none" w:sz="0" w:space="0" w:color="auto" w:frame="1"/>
          <w:lang w:val="uk-UA" w:eastAsia="ru-RU"/>
        </w:rPr>
        <w:t xml:space="preserve">БУЛІНГ ТА </w:t>
      </w:r>
      <w:r w:rsidR="00E5759A" w:rsidRPr="00E5759A">
        <w:rPr>
          <w:rFonts w:ascii="Times New Roman" w:eastAsia="Times New Roman" w:hAnsi="Times New Roman" w:cs="Times New Roman"/>
          <w:b/>
          <w:bCs/>
          <w:kern w:val="36"/>
          <w:sz w:val="40"/>
          <w:szCs w:val="40"/>
          <w:bdr w:val="none" w:sz="0" w:space="0" w:color="auto" w:frame="1"/>
          <w:lang w:eastAsia="ru-RU"/>
        </w:rPr>
        <w:t>ПРОТИДІ</w:t>
      </w:r>
      <w:r>
        <w:rPr>
          <w:rFonts w:ascii="Times New Roman" w:eastAsia="Times New Roman" w:hAnsi="Times New Roman" w:cs="Times New Roman"/>
          <w:b/>
          <w:bCs/>
          <w:kern w:val="36"/>
          <w:sz w:val="40"/>
          <w:szCs w:val="40"/>
          <w:bdr w:val="none" w:sz="0" w:space="0" w:color="auto" w:frame="1"/>
          <w:lang w:val="uk-UA" w:eastAsia="ru-RU"/>
        </w:rPr>
        <w:t>Я</w:t>
      </w:r>
      <w:r w:rsidR="00E5759A" w:rsidRPr="00E5759A">
        <w:rPr>
          <w:rFonts w:ascii="Times New Roman" w:eastAsia="Times New Roman" w:hAnsi="Times New Roman" w:cs="Times New Roman"/>
          <w:b/>
          <w:bCs/>
          <w:kern w:val="36"/>
          <w:sz w:val="40"/>
          <w:szCs w:val="40"/>
          <w:bdr w:val="none" w:sz="0" w:space="0" w:color="auto" w:frame="1"/>
          <w:lang w:eastAsia="ru-RU"/>
        </w:rPr>
        <w:t xml:space="preserve"> БУЛІНГУ</w:t>
      </w:r>
      <w:r>
        <w:rPr>
          <w:rFonts w:ascii="Times New Roman" w:eastAsia="Times New Roman" w:hAnsi="Times New Roman" w:cs="Times New Roman"/>
          <w:b/>
          <w:bCs/>
          <w:kern w:val="36"/>
          <w:sz w:val="40"/>
          <w:szCs w:val="40"/>
          <w:bdr w:val="none" w:sz="0" w:space="0" w:color="auto" w:frame="1"/>
          <w:lang w:val="uk-UA" w:eastAsia="ru-RU"/>
        </w:rPr>
        <w:t>.</w:t>
      </w:r>
    </w:p>
    <w:p w:rsidR="00FF0FCF" w:rsidRPr="00FF0FCF" w:rsidRDefault="00FF0FCF" w:rsidP="000C2EA2">
      <w:pPr>
        <w:spacing w:after="0" w:line="240" w:lineRule="auto"/>
        <w:jc w:val="center"/>
        <w:textAlignment w:val="baseline"/>
        <w:outlineLvl w:val="0"/>
        <w:rPr>
          <w:rFonts w:ascii="Times New Roman" w:eastAsia="Times New Roman" w:hAnsi="Times New Roman" w:cs="Times New Roman"/>
          <w:b/>
          <w:bCs/>
          <w:kern w:val="36"/>
          <w:sz w:val="40"/>
          <w:szCs w:val="40"/>
          <w:lang w:eastAsia="ru-RU"/>
        </w:rPr>
      </w:pPr>
    </w:p>
    <w:p w:rsidR="00E5759A" w:rsidRDefault="00E5759A" w:rsidP="000C2EA2">
      <w:pPr>
        <w:shd w:val="clear" w:color="auto" w:fill="EEEEEE"/>
        <w:spacing w:after="0" w:line="240" w:lineRule="auto"/>
        <w:jc w:val="center"/>
        <w:rPr>
          <w:rFonts w:ascii="Times New Roman" w:eastAsia="Times New Roman" w:hAnsi="Times New Roman" w:cs="Times New Roman"/>
          <w:b/>
          <w:bCs/>
          <w:sz w:val="30"/>
          <w:szCs w:val="30"/>
          <w:u w:val="single"/>
          <w:lang w:eastAsia="ru-RU"/>
        </w:rPr>
      </w:pPr>
      <w:bookmarkStart w:id="0" w:name="2"/>
      <w:r w:rsidRPr="001533D2">
        <w:rPr>
          <w:rFonts w:ascii="Times New Roman" w:eastAsia="Times New Roman" w:hAnsi="Times New Roman" w:cs="Times New Roman"/>
          <w:b/>
          <w:bCs/>
          <w:sz w:val="30"/>
          <w:szCs w:val="30"/>
          <w:u w:val="single"/>
          <w:lang w:eastAsia="ru-RU"/>
        </w:rPr>
        <w:t>Про булінг</w:t>
      </w:r>
      <w:bookmarkEnd w:id="0"/>
    </w:p>
    <w:p w:rsidR="00FF0FCF" w:rsidRPr="00D13F4F" w:rsidRDefault="00FF0FCF" w:rsidP="000C2EA2">
      <w:pPr>
        <w:shd w:val="clear" w:color="auto" w:fill="FAFAFA"/>
        <w:spacing w:after="0" w:line="240" w:lineRule="auto"/>
        <w:ind w:firstLine="708"/>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Образливі прізвиська, глузування, піддражнювання, підніжки, стусани з боку одного або групи учнів щодо однокласника чи однокласниці – це ознаки нездорових стосунків, які можуть призвести до цькування — регулярного, повторюваного день у день знущання. Регулярне та цілеспрямоване нанесення фізичної й душевної шкоди стало об’єктом уваги науковців і педагогів, починаючи з 70-х років минулого століття, й отримало спеціальну назву – булінґ.</w:t>
      </w:r>
    </w:p>
    <w:p w:rsidR="00E5759A" w:rsidRDefault="000520CB" w:rsidP="000C2EA2">
      <w:pPr>
        <w:spacing w:line="240" w:lineRule="auto"/>
        <w:ind w:firstLine="708"/>
        <w:jc w:val="both"/>
        <w:rPr>
          <w:rFonts w:ascii="Times New Roman" w:eastAsia="Times New Roman" w:hAnsi="Times New Roman" w:cs="Times New Roman"/>
          <w:sz w:val="28"/>
          <w:szCs w:val="28"/>
          <w:lang w:eastAsia="ru-RU"/>
        </w:rPr>
      </w:pPr>
      <w:hyperlink r:id="rId7" w:history="1">
        <w:r w:rsidR="00E5759A" w:rsidRPr="00FF0FCF">
          <w:rPr>
            <w:rFonts w:ascii="Times New Roman" w:eastAsia="Times New Roman" w:hAnsi="Times New Roman" w:cs="Times New Roman"/>
            <w:b/>
            <w:sz w:val="28"/>
            <w:szCs w:val="28"/>
            <w:u w:val="single"/>
            <w:lang w:eastAsia="ru-RU"/>
          </w:rPr>
          <w:t>Булінґ</w:t>
        </w:r>
      </w:hyperlink>
      <w:r w:rsidR="00E5759A" w:rsidRPr="00D13F4F">
        <w:rPr>
          <w:rFonts w:ascii="Times New Roman" w:eastAsia="Times New Roman" w:hAnsi="Times New Roman" w:cs="Times New Roman"/>
          <w:b/>
          <w:sz w:val="28"/>
          <w:szCs w:val="28"/>
          <w:lang w:eastAsia="ru-RU"/>
        </w:rPr>
        <w:t> </w:t>
      </w:r>
      <w:r w:rsidR="00E5759A" w:rsidRPr="00D13F4F">
        <w:rPr>
          <w:rFonts w:ascii="Times New Roman" w:eastAsia="Times New Roman" w:hAnsi="Times New Roman" w:cs="Times New Roman"/>
          <w:sz w:val="28"/>
          <w:szCs w:val="28"/>
          <w:lang w:eastAsia="ru-RU"/>
        </w:rPr>
        <w:t>(від англ. bully – хуліган, задирака, грубіян, «to bully» — задиратися, знущатися) – тривалий процес свідомого жорстокого ставлення, агресивної поведінки, щоб заподіяти шкоду, викликати страх, тривогу або ж створити негативне середовище для людини.</w:t>
      </w:r>
      <w:r w:rsidR="00E5759A" w:rsidRPr="00FF0FCF">
        <w:rPr>
          <w:rFonts w:ascii="Times New Roman" w:eastAsia="Times New Roman" w:hAnsi="Times New Roman" w:cs="Times New Roman"/>
          <w:sz w:val="28"/>
          <w:szCs w:val="28"/>
          <w:lang w:eastAsia="ru-RU"/>
        </w:rPr>
        <w:t xml:space="preserve"> </w:t>
      </w:r>
      <w:r w:rsidR="00E5759A" w:rsidRPr="00D13F4F">
        <w:rPr>
          <w:rFonts w:ascii="Times New Roman" w:eastAsia="Times New Roman" w:hAnsi="Times New Roman" w:cs="Times New Roman"/>
          <w:sz w:val="28"/>
          <w:szCs w:val="28"/>
          <w:lang w:eastAsia="ru-RU"/>
        </w:rPr>
        <w:t>це зарозуміла, образлива поведінка, пов'язана з дисбалансом влади, авторитету або сили. Булінг проявляється в багатьох формах: є вербальна, фізична, соціальна форми булінгу, а також </w:t>
      </w:r>
      <w:hyperlink r:id="rId8" w:tgtFrame="_blank" w:history="1">
        <w:r w:rsidR="00E5759A" w:rsidRPr="00FF0FCF">
          <w:rPr>
            <w:rFonts w:ascii="Times New Roman" w:eastAsia="Times New Roman" w:hAnsi="Times New Roman" w:cs="Times New Roman"/>
            <w:sz w:val="28"/>
            <w:szCs w:val="28"/>
            <w:bdr w:val="none" w:sz="0" w:space="0" w:color="auto" w:frame="1"/>
            <w:lang w:eastAsia="ru-RU"/>
          </w:rPr>
          <w:t>кіберзалякування</w:t>
        </w:r>
      </w:hyperlink>
      <w:r w:rsidR="00E5759A" w:rsidRPr="00D13F4F">
        <w:rPr>
          <w:rFonts w:ascii="Times New Roman" w:eastAsia="Times New Roman" w:hAnsi="Times New Roman" w:cs="Times New Roman"/>
          <w:sz w:val="28"/>
          <w:szCs w:val="28"/>
          <w:lang w:eastAsia="ru-RU"/>
        </w:rPr>
        <w:t>.</w:t>
      </w:r>
    </w:p>
    <w:p w:rsidR="00B12A8E" w:rsidRDefault="00B12A8E" w:rsidP="000C2EA2">
      <w:pPr>
        <w:spacing w:line="240" w:lineRule="auto"/>
        <w:ind w:firstLine="708"/>
        <w:jc w:val="both"/>
        <w:rPr>
          <w:rFonts w:ascii="Times New Roman" w:hAnsi="Times New Roman" w:cs="Times New Roman"/>
          <w:sz w:val="28"/>
          <w:szCs w:val="28"/>
        </w:rPr>
      </w:pPr>
      <w:r w:rsidRPr="00B12A8E">
        <w:rPr>
          <w:rFonts w:ascii="Times New Roman" w:hAnsi="Times New Roman" w:cs="Times New Roman"/>
          <w:sz w:val="28"/>
          <w:szCs w:val="28"/>
        </w:rPr>
        <w:t xml:space="preserve">Варто пам’ятати, що булінг (цькування) відрізняється від сварки або конфлікту між дітьми кількома типовими ознаками: </w:t>
      </w:r>
    </w:p>
    <w:p w:rsidR="00B12A8E" w:rsidRDefault="00B12A8E" w:rsidP="000C2EA2">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п</w:t>
      </w:r>
      <w:r w:rsidRPr="00B12A8E">
        <w:rPr>
          <w:rFonts w:ascii="Times New Roman" w:hAnsi="Times New Roman" w:cs="Times New Roman"/>
          <w:sz w:val="28"/>
          <w:szCs w:val="28"/>
        </w:rPr>
        <w:t xml:space="preserve">о-перше, це систематичність (повторюваність) діяння - вчинення різних формах насильства (фізичного, економічного, психологічного, сексуального, в тому числі за допомогою засобів електронної комунікації) двічі і більше разів стосовно однієї і тієї ж особи; </w:t>
      </w:r>
    </w:p>
    <w:p w:rsidR="00B12A8E" w:rsidRDefault="00B12A8E" w:rsidP="000C2EA2">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п</w:t>
      </w:r>
      <w:r w:rsidRPr="00B12A8E">
        <w:rPr>
          <w:rFonts w:ascii="Times New Roman" w:hAnsi="Times New Roman" w:cs="Times New Roman"/>
          <w:sz w:val="28"/>
          <w:szCs w:val="28"/>
        </w:rPr>
        <w:t>о друге, булінг (цькування) майже завжди має зл</w:t>
      </w:r>
      <w:r>
        <w:rPr>
          <w:rFonts w:ascii="Times New Roman" w:hAnsi="Times New Roman" w:cs="Times New Roman"/>
          <w:sz w:val="28"/>
          <w:szCs w:val="28"/>
          <w:lang w:val="uk-UA"/>
        </w:rPr>
        <w:t>у</w:t>
      </w:r>
      <w:r w:rsidRPr="00B12A8E">
        <w:rPr>
          <w:rFonts w:ascii="Times New Roman" w:hAnsi="Times New Roman" w:cs="Times New Roman"/>
          <w:sz w:val="28"/>
          <w:szCs w:val="28"/>
        </w:rPr>
        <w:t xml:space="preserve"> </w:t>
      </w:r>
      <w:r>
        <w:rPr>
          <w:rFonts w:ascii="Times New Roman" w:hAnsi="Times New Roman" w:cs="Times New Roman"/>
          <w:sz w:val="28"/>
          <w:szCs w:val="28"/>
          <w:lang w:val="uk-UA"/>
        </w:rPr>
        <w:t>навмисну дію</w:t>
      </w:r>
      <w:r w:rsidRPr="00B12A8E">
        <w:rPr>
          <w:rFonts w:ascii="Times New Roman" w:hAnsi="Times New Roman" w:cs="Times New Roman"/>
          <w:sz w:val="28"/>
          <w:szCs w:val="28"/>
        </w:rPr>
        <w:t xml:space="preserve">, коли метою дій кривдника є умисне заподіяння психічної та/або фізичної шкоди, приниження, страху, тривоги, бажання підпорядковувати потерпілого своїм інтересам та/або спричинення соціальної ізоляції потерпілого; </w:t>
      </w:r>
    </w:p>
    <w:p w:rsidR="00B12A8E" w:rsidRDefault="00B12A8E" w:rsidP="000C2EA2">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п</w:t>
      </w:r>
      <w:r w:rsidRPr="00B12A8E">
        <w:rPr>
          <w:rFonts w:ascii="Times New Roman" w:hAnsi="Times New Roman" w:cs="Times New Roman"/>
          <w:sz w:val="28"/>
          <w:szCs w:val="28"/>
        </w:rPr>
        <w:t xml:space="preserve">о-третє, для булінгу (цькування) характерний дисбаланс сил - владний дисбаланс між кривдником і потерпілим (асиметричні відносини), різниця у  фізичному розвитку, рівні соціально-психологічної адаптованості, соціальному статусі, стані здоров’я (наявність інвалідності чи особливих освітніх потреб), ментальному розвитку тощо; </w:t>
      </w:r>
    </w:p>
    <w:p w:rsidR="00B12A8E" w:rsidRPr="00B12A8E" w:rsidRDefault="000520CB" w:rsidP="000C2EA2">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 </w:t>
      </w:r>
      <w:bookmarkStart w:id="1" w:name="_GoBack"/>
      <w:bookmarkEnd w:id="1"/>
    </w:p>
    <w:p w:rsidR="00E5759A" w:rsidRPr="00D13F4F" w:rsidRDefault="00E5759A" w:rsidP="000C2EA2">
      <w:pPr>
        <w:shd w:val="clear" w:color="auto" w:fill="FAFAFA"/>
        <w:spacing w:after="0" w:line="240" w:lineRule="auto"/>
        <w:ind w:firstLine="708"/>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Прикметною ознакою булінґу є довготривале «відторгнення» дитини її соціальним оточенням.Найчастіше булінґ відбувається в таких місцях, де контроль з боку дорослих менший або взагалі його нема. Це може бути шкільний двір, сходи, коридори, вбиральні, роздягальні, спортивні майданчики. У деяких випадках дитина може піддаватися знущанням і поза територією школи, кривдники можуть перестріти її на шляху до дому. Навіть удома жертву булінґу можуть продовжувати цькувати, надсилаючи образливі повідомлення на телефон або через соціальні мережі.</w:t>
      </w:r>
    </w:p>
    <w:p w:rsidR="00FE2C83" w:rsidRPr="003F2454" w:rsidRDefault="00FE2C83" w:rsidP="000C2EA2">
      <w:pPr>
        <w:spacing w:before="90" w:after="90" w:line="240" w:lineRule="auto"/>
        <w:jc w:val="center"/>
        <w:rPr>
          <w:rFonts w:ascii="Times New Roman" w:eastAsia="Times New Roman" w:hAnsi="Times New Roman" w:cs="Times New Roman"/>
          <w:b/>
          <w:bCs/>
          <w:sz w:val="28"/>
          <w:szCs w:val="28"/>
          <w:lang w:eastAsia="ru-RU"/>
        </w:rPr>
      </w:pPr>
      <w:r w:rsidRPr="003F2454">
        <w:rPr>
          <w:rFonts w:ascii="Times New Roman" w:eastAsia="Times New Roman" w:hAnsi="Times New Roman" w:cs="Times New Roman"/>
          <w:b/>
          <w:bCs/>
          <w:sz w:val="28"/>
          <w:szCs w:val="28"/>
          <w:lang w:eastAsia="ru-RU"/>
        </w:rPr>
        <w:t>Жертва булінгу - це хто?</w:t>
      </w:r>
    </w:p>
    <w:p w:rsidR="00FE2C83" w:rsidRPr="003F2454" w:rsidRDefault="00FE2C83" w:rsidP="000C2EA2">
      <w:pPr>
        <w:spacing w:before="90" w:after="90" w:line="240" w:lineRule="auto"/>
        <w:ind w:firstLine="708"/>
        <w:jc w:val="both"/>
        <w:rPr>
          <w:rFonts w:ascii="Times New Roman" w:eastAsia="Times New Roman" w:hAnsi="Times New Roman" w:cs="Times New Roman"/>
          <w:sz w:val="28"/>
          <w:szCs w:val="28"/>
          <w:lang w:eastAsia="ru-RU"/>
        </w:rPr>
      </w:pPr>
      <w:r w:rsidRPr="003F2454">
        <w:rPr>
          <w:rFonts w:ascii="Times New Roman" w:eastAsia="Times New Roman" w:hAnsi="Times New Roman" w:cs="Times New Roman"/>
          <w:sz w:val="28"/>
          <w:szCs w:val="28"/>
          <w:lang w:eastAsia="ru-RU"/>
        </w:rPr>
        <w:t>Жертвами булінгу найчастіше стають діти, які чимось вирізняються серед інших. До прикладу, скромно одягнуті, відмінники в навчанні, не мають дорогих ґаджетів або є представниками іншої раси. Раніше таких дітей називали "білі ворони". Загалом, жертви - це діти, які не можуть опиратися та протистояти агресії. Вони бояться. Деякі діти не захищаються, бо мають установку від батьків - "битися - погано". Замкнені в собі, одинокі, недовірливі, повільні діти часто приваблюють агресора своїм типом характеру.</w:t>
      </w:r>
    </w:p>
    <w:p w:rsidR="00FE2C83" w:rsidRPr="003F2454" w:rsidRDefault="00FE2C83" w:rsidP="000C2EA2">
      <w:pPr>
        <w:spacing w:before="90" w:after="90" w:line="240" w:lineRule="auto"/>
        <w:ind w:firstLine="708"/>
        <w:jc w:val="center"/>
        <w:rPr>
          <w:rFonts w:ascii="Times New Roman" w:eastAsia="Times New Roman" w:hAnsi="Times New Roman" w:cs="Times New Roman"/>
          <w:b/>
          <w:bCs/>
          <w:sz w:val="28"/>
          <w:szCs w:val="28"/>
          <w:lang w:eastAsia="ru-RU"/>
        </w:rPr>
      </w:pPr>
      <w:r w:rsidRPr="003F2454">
        <w:rPr>
          <w:rFonts w:ascii="Times New Roman" w:eastAsia="Times New Roman" w:hAnsi="Times New Roman" w:cs="Times New Roman"/>
          <w:b/>
          <w:bCs/>
          <w:sz w:val="28"/>
          <w:szCs w:val="28"/>
          <w:lang w:eastAsia="ru-RU"/>
        </w:rPr>
        <w:t>Які діти стають булерами (ті, хто цькують)?</w:t>
      </w:r>
    </w:p>
    <w:p w:rsidR="00FE2C83" w:rsidRPr="001533D2" w:rsidRDefault="00FE2C83" w:rsidP="000C2EA2">
      <w:pPr>
        <w:spacing w:before="90" w:after="90" w:line="240" w:lineRule="auto"/>
        <w:ind w:firstLine="708"/>
        <w:jc w:val="both"/>
        <w:rPr>
          <w:rFonts w:ascii="Times New Roman" w:eastAsia="Times New Roman" w:hAnsi="Times New Roman" w:cs="Times New Roman"/>
          <w:sz w:val="28"/>
          <w:szCs w:val="28"/>
          <w:lang w:eastAsia="ru-RU"/>
        </w:rPr>
      </w:pPr>
      <w:r w:rsidRPr="003F2454">
        <w:rPr>
          <w:rFonts w:ascii="Times New Roman" w:eastAsia="Times New Roman" w:hAnsi="Times New Roman" w:cs="Times New Roman"/>
          <w:sz w:val="28"/>
          <w:szCs w:val="28"/>
          <w:lang w:eastAsia="ru-RU"/>
        </w:rPr>
        <w:t>Прийнято вважати, що це діти з неблагополучних родин. Це не так. Булерами стають представники заможних та інтелігентних родин. Там дітям вистачає уваги й любові дорослих. Іноді батьки для них не авторитет. Тому через цькування, залякування утверджуються за рахунок інших. Дівчата, які цькують, зазвичай мають соціальний авторитет серед подруг. Хлопці - переконані у власній силі, усі питання вирішують кулаками і залякуванням.</w:t>
      </w:r>
    </w:p>
    <w:p w:rsidR="00174409" w:rsidRPr="003F2454" w:rsidRDefault="00174409" w:rsidP="000C2EA2">
      <w:pPr>
        <w:spacing w:before="90" w:after="90" w:line="240" w:lineRule="auto"/>
        <w:jc w:val="center"/>
        <w:rPr>
          <w:rFonts w:ascii="Times New Roman" w:eastAsia="Times New Roman" w:hAnsi="Times New Roman" w:cs="Times New Roman"/>
          <w:b/>
          <w:bCs/>
          <w:sz w:val="28"/>
          <w:szCs w:val="28"/>
          <w:lang w:eastAsia="ru-RU"/>
        </w:rPr>
      </w:pPr>
      <w:r w:rsidRPr="003F2454">
        <w:rPr>
          <w:rFonts w:ascii="Times New Roman" w:eastAsia="Times New Roman" w:hAnsi="Times New Roman" w:cs="Times New Roman"/>
          <w:b/>
          <w:bCs/>
          <w:sz w:val="28"/>
          <w:szCs w:val="28"/>
          <w:lang w:eastAsia="ru-RU"/>
        </w:rPr>
        <w:t>Які причини виникнення булінгу серед дітей?</w:t>
      </w:r>
    </w:p>
    <w:p w:rsidR="00174409" w:rsidRDefault="00174409" w:rsidP="000C2EA2">
      <w:pPr>
        <w:spacing w:before="90" w:after="90" w:line="240" w:lineRule="auto"/>
        <w:ind w:firstLine="708"/>
        <w:jc w:val="both"/>
        <w:rPr>
          <w:rFonts w:ascii="Times New Roman" w:eastAsia="Times New Roman" w:hAnsi="Times New Roman" w:cs="Times New Roman"/>
          <w:sz w:val="28"/>
          <w:szCs w:val="28"/>
          <w:lang w:eastAsia="ru-RU"/>
        </w:rPr>
      </w:pPr>
      <w:r w:rsidRPr="003F2454">
        <w:rPr>
          <w:rFonts w:ascii="Times New Roman" w:eastAsia="Times New Roman" w:hAnsi="Times New Roman" w:cs="Times New Roman"/>
          <w:sz w:val="28"/>
          <w:szCs w:val="28"/>
          <w:lang w:eastAsia="ru-RU"/>
        </w:rPr>
        <w:t>Часто розвитку булінгу сприяє виховання у сім'ї: конфлікти між батьками, неповага одне до одного, обмеження прав дитини, залякування. Насильство над дитиною в родині може спровокувати в неї бажання домінувати над іншими поза власним домом. Прагнення принизити або покалічити інших виростає з почуття власної неповноцінності. Тобто, вдома дитина не може протистояти батькам, які її б'ють чи сваряться. Натомість у школі, серед однолітків, їй це під силу. Дитина відчуває, що має владу над іншими. Серед причин булінгу також статеве дозрівання. Під час гормональної перебудови в крові підвищується тестостерон і адреналін. Це призводить до збільшення агресії, виникає схильність до садизму.</w:t>
      </w:r>
    </w:p>
    <w:p w:rsidR="00CA2A24" w:rsidRDefault="00CA2A24" w:rsidP="000C2EA2">
      <w:pPr>
        <w:spacing w:before="90" w:after="90" w:line="240" w:lineRule="auto"/>
        <w:ind w:firstLine="708"/>
        <w:jc w:val="both"/>
        <w:rPr>
          <w:rFonts w:ascii="Times New Roman" w:eastAsia="Times New Roman" w:hAnsi="Times New Roman" w:cs="Times New Roman"/>
          <w:sz w:val="28"/>
          <w:szCs w:val="28"/>
          <w:lang w:eastAsia="ru-RU"/>
        </w:rPr>
      </w:pPr>
    </w:p>
    <w:p w:rsidR="00CA2A24" w:rsidRDefault="00CA2A24" w:rsidP="000C2EA2">
      <w:pPr>
        <w:spacing w:before="90" w:after="90" w:line="240" w:lineRule="auto"/>
        <w:ind w:firstLine="708"/>
        <w:jc w:val="both"/>
        <w:rPr>
          <w:rFonts w:ascii="Times New Roman" w:eastAsia="Times New Roman" w:hAnsi="Times New Roman" w:cs="Times New Roman"/>
          <w:sz w:val="28"/>
          <w:szCs w:val="28"/>
          <w:lang w:eastAsia="ru-RU"/>
        </w:rPr>
      </w:pPr>
    </w:p>
    <w:p w:rsidR="00FF0FCF" w:rsidRPr="003F2454" w:rsidRDefault="00FF0FCF" w:rsidP="000C2EA2">
      <w:pPr>
        <w:spacing w:before="90" w:after="90" w:line="240" w:lineRule="auto"/>
        <w:ind w:firstLine="708"/>
        <w:jc w:val="both"/>
        <w:rPr>
          <w:rFonts w:ascii="Times New Roman" w:eastAsia="Times New Roman" w:hAnsi="Times New Roman" w:cs="Times New Roman"/>
          <w:b/>
          <w:bCs/>
          <w:sz w:val="28"/>
          <w:szCs w:val="28"/>
          <w:lang w:eastAsia="ru-RU"/>
        </w:rPr>
      </w:pPr>
      <w:r w:rsidRPr="003F2454">
        <w:rPr>
          <w:rFonts w:ascii="Times New Roman" w:eastAsia="Times New Roman" w:hAnsi="Times New Roman" w:cs="Times New Roman"/>
          <w:b/>
          <w:bCs/>
          <w:sz w:val="28"/>
          <w:szCs w:val="28"/>
          <w:lang w:eastAsia="ru-RU"/>
        </w:rPr>
        <w:t>Якщо дитину цькують або ображають у школі, то роблять це часто перед іншими учнями. Жертви мовчать, бо бояться, соромляться. Чому інші діти - свідки - не говорять?</w:t>
      </w:r>
    </w:p>
    <w:p w:rsidR="00FF0FCF" w:rsidRDefault="00FF0FCF" w:rsidP="000C2EA2">
      <w:pPr>
        <w:spacing w:before="90" w:after="90" w:line="240" w:lineRule="auto"/>
        <w:ind w:firstLine="708"/>
        <w:jc w:val="both"/>
        <w:rPr>
          <w:rFonts w:ascii="Times New Roman" w:eastAsia="Times New Roman" w:hAnsi="Times New Roman" w:cs="Times New Roman"/>
          <w:sz w:val="28"/>
          <w:szCs w:val="28"/>
          <w:lang w:eastAsia="ru-RU"/>
        </w:rPr>
      </w:pPr>
      <w:r w:rsidRPr="003F2454">
        <w:rPr>
          <w:rFonts w:ascii="Times New Roman" w:eastAsia="Times New Roman" w:hAnsi="Times New Roman" w:cs="Times New Roman"/>
          <w:sz w:val="28"/>
          <w:szCs w:val="28"/>
          <w:lang w:eastAsia="ru-RU"/>
        </w:rPr>
        <w:lastRenderedPageBreak/>
        <w:t>Глядачами стають діти, які бояться опинитися на місці жертви чи не хочуть зіпсувати стосунки з булером. У таких дітей з'являється захисна реакція - "мене це не стосується" або "добре, що не я". Свідки не реагують, але перебувають під враженнями від побаченого. Вони відчувають страх, перебуваючи в школі, відчувають себе безпорадними. Іноді діти мають відчуття провини через власну бездіяльність. Глядачі змушені вибирати між силою та слабкістю. Зазвичай їм не дуже хочеться асоціюватися зі слабкими.</w:t>
      </w:r>
    </w:p>
    <w:p w:rsidR="000101B9" w:rsidRPr="003F2454" w:rsidRDefault="000101B9" w:rsidP="000C2EA2">
      <w:pPr>
        <w:spacing w:before="90" w:after="90" w:line="240" w:lineRule="auto"/>
        <w:ind w:firstLine="708"/>
        <w:jc w:val="both"/>
        <w:rPr>
          <w:rFonts w:ascii="Times New Roman" w:eastAsia="Times New Roman" w:hAnsi="Times New Roman" w:cs="Times New Roman"/>
          <w:sz w:val="28"/>
          <w:szCs w:val="28"/>
          <w:lang w:eastAsia="ru-RU"/>
        </w:rPr>
      </w:pPr>
      <w:r w:rsidRPr="000101B9">
        <w:rPr>
          <w:rFonts w:ascii="Times New Roman" w:hAnsi="Times New Roman" w:cs="Times New Roman"/>
          <w:sz w:val="28"/>
          <w:szCs w:val="28"/>
        </w:rPr>
        <w:t>Булінг (цькування) розвивається за певною схемою і має декілька фаз розвитку, які можна зобразити як «Драбину булінгу (цькування)» - від момен</w:t>
      </w:r>
      <w:r>
        <w:rPr>
          <w:rFonts w:ascii="Times New Roman" w:hAnsi="Times New Roman" w:cs="Times New Roman"/>
          <w:sz w:val="28"/>
          <w:szCs w:val="28"/>
        </w:rPr>
        <w:t xml:space="preserve">ту зародження до найвищої фази. </w:t>
      </w:r>
      <w:r w:rsidRPr="000101B9">
        <w:rPr>
          <w:rFonts w:ascii="Times New Roman" w:hAnsi="Times New Roman" w:cs="Times New Roman"/>
          <w:sz w:val="28"/>
          <w:szCs w:val="28"/>
        </w:rPr>
        <w:t>Кожна сходинка цієї драбини відповідає певному етапу розвитку булінга (цькування), емоційному стану потерпілого та певним діям кривдника. Проте булінг (цькування) може відбуватися й за іншою схемою – не включаючи певні стадії цього процесу. Втручання або переривання цього процесу можливе на будь-якій зі сходинок, тому важливо вчасно розпізнати булінг (цькування) в освітньому середовищі та зупинити цей процес на більш ранніх стадіях, коли ситуація не дійшла до найвищої сходинки.</w:t>
      </w:r>
    </w:p>
    <w:p w:rsidR="00397EEC" w:rsidRPr="003F2454" w:rsidRDefault="00397EEC" w:rsidP="000C2EA2">
      <w:pPr>
        <w:spacing w:before="90" w:after="90" w:line="240" w:lineRule="auto"/>
        <w:jc w:val="center"/>
        <w:rPr>
          <w:rFonts w:ascii="Times New Roman" w:eastAsia="Times New Roman" w:hAnsi="Times New Roman" w:cs="Times New Roman"/>
          <w:b/>
          <w:bCs/>
          <w:sz w:val="28"/>
          <w:szCs w:val="28"/>
          <w:lang w:eastAsia="ru-RU"/>
        </w:rPr>
      </w:pPr>
      <w:r w:rsidRPr="003F2454">
        <w:rPr>
          <w:rFonts w:ascii="Times New Roman" w:eastAsia="Times New Roman" w:hAnsi="Times New Roman" w:cs="Times New Roman"/>
          <w:b/>
          <w:bCs/>
          <w:sz w:val="28"/>
          <w:szCs w:val="28"/>
          <w:lang w:eastAsia="ru-RU"/>
        </w:rPr>
        <w:t>За якими ознаками можна запідозрити у дитини жертву буллінгу?</w:t>
      </w:r>
    </w:p>
    <w:p w:rsidR="00397EEC" w:rsidRPr="003F2454" w:rsidRDefault="00397EEC" w:rsidP="000C2EA2">
      <w:pPr>
        <w:spacing w:before="90" w:after="90" w:line="240" w:lineRule="auto"/>
        <w:ind w:firstLine="708"/>
        <w:jc w:val="both"/>
        <w:rPr>
          <w:rFonts w:ascii="Times New Roman" w:eastAsia="Times New Roman" w:hAnsi="Times New Roman" w:cs="Times New Roman"/>
          <w:sz w:val="28"/>
          <w:szCs w:val="28"/>
          <w:lang w:eastAsia="ru-RU"/>
        </w:rPr>
      </w:pPr>
      <w:r w:rsidRPr="003F2454">
        <w:rPr>
          <w:rFonts w:ascii="Times New Roman" w:eastAsia="Times New Roman" w:hAnsi="Times New Roman" w:cs="Times New Roman"/>
          <w:sz w:val="28"/>
          <w:szCs w:val="28"/>
          <w:lang w:eastAsia="ru-RU"/>
        </w:rPr>
        <w:t>Загалом</w:t>
      </w:r>
      <w:r w:rsidR="00FF0FCF">
        <w:rPr>
          <w:rFonts w:ascii="Times New Roman" w:eastAsia="Times New Roman" w:hAnsi="Times New Roman" w:cs="Times New Roman"/>
          <w:sz w:val="28"/>
          <w:szCs w:val="28"/>
          <w:lang w:val="uk-UA" w:eastAsia="ru-RU"/>
        </w:rPr>
        <w:t xml:space="preserve"> </w:t>
      </w:r>
      <w:r w:rsidRPr="003F2454">
        <w:rPr>
          <w:rFonts w:ascii="Times New Roman" w:eastAsia="Times New Roman" w:hAnsi="Times New Roman" w:cs="Times New Roman"/>
          <w:sz w:val="28"/>
          <w:szCs w:val="28"/>
          <w:lang w:eastAsia="ru-RU"/>
        </w:rPr>
        <w:t>половина дітей, жертв цькування, не розповідають про це. Вони відчувають свою беззахисність і пригніченість перед</w:t>
      </w:r>
      <w:r w:rsidR="00FF0FCF">
        <w:rPr>
          <w:rFonts w:ascii="Times New Roman" w:eastAsia="Times New Roman" w:hAnsi="Times New Roman" w:cs="Times New Roman"/>
          <w:sz w:val="28"/>
          <w:szCs w:val="28"/>
          <w:lang w:eastAsia="ru-RU"/>
        </w:rPr>
        <w:t xml:space="preserve"> кривдником. Дуже жорстокий бул</w:t>
      </w:r>
      <w:r w:rsidRPr="003F2454">
        <w:rPr>
          <w:rFonts w:ascii="Times New Roman" w:eastAsia="Times New Roman" w:hAnsi="Times New Roman" w:cs="Times New Roman"/>
          <w:sz w:val="28"/>
          <w:szCs w:val="28"/>
          <w:lang w:eastAsia="ru-RU"/>
        </w:rPr>
        <w:t>інг може підштовхнути жертву на зведення рахунків з життям. Такі діти мають пригнічений вигляд, поводять себе замкнуто, у них проявляєть агресія до дорослих і однолітків. У них може погіршитися здоров'я. Часті психосоматичні прояви у вигляді респіраторних захворювань.</w:t>
      </w:r>
    </w:p>
    <w:p w:rsidR="00397EEC" w:rsidRPr="003F2454" w:rsidRDefault="00397EEC" w:rsidP="000C2EA2">
      <w:pPr>
        <w:spacing w:before="90" w:after="90" w:line="240" w:lineRule="auto"/>
        <w:jc w:val="center"/>
        <w:rPr>
          <w:rFonts w:ascii="Times New Roman" w:eastAsia="Times New Roman" w:hAnsi="Times New Roman" w:cs="Times New Roman"/>
          <w:b/>
          <w:bCs/>
          <w:sz w:val="28"/>
          <w:szCs w:val="28"/>
          <w:lang w:eastAsia="ru-RU"/>
        </w:rPr>
      </w:pPr>
      <w:r w:rsidRPr="003F2454">
        <w:rPr>
          <w:rFonts w:ascii="Times New Roman" w:eastAsia="Times New Roman" w:hAnsi="Times New Roman" w:cs="Times New Roman"/>
          <w:b/>
          <w:bCs/>
          <w:sz w:val="28"/>
          <w:szCs w:val="28"/>
          <w:lang w:eastAsia="ru-RU"/>
        </w:rPr>
        <w:t>Які наслідки цькування як для жертв, так і для булерів?</w:t>
      </w:r>
    </w:p>
    <w:p w:rsidR="00FF0FCF" w:rsidRDefault="00397EEC" w:rsidP="000C2EA2">
      <w:pPr>
        <w:spacing w:before="90" w:after="90" w:line="240" w:lineRule="auto"/>
        <w:ind w:firstLine="708"/>
        <w:jc w:val="both"/>
        <w:rPr>
          <w:rFonts w:ascii="Times New Roman" w:eastAsia="Times New Roman" w:hAnsi="Times New Roman" w:cs="Times New Roman"/>
          <w:sz w:val="28"/>
          <w:szCs w:val="28"/>
          <w:lang w:eastAsia="ru-RU"/>
        </w:rPr>
      </w:pPr>
      <w:r w:rsidRPr="003F2454">
        <w:rPr>
          <w:rFonts w:ascii="Times New Roman" w:eastAsia="Times New Roman" w:hAnsi="Times New Roman" w:cs="Times New Roman"/>
          <w:sz w:val="28"/>
          <w:szCs w:val="28"/>
          <w:lang w:eastAsia="ru-RU"/>
        </w:rPr>
        <w:t>Булінг впливає на психіку всіх учасників. Він може стати першим кроком до соціальної ізоляції. У жертв виникає занижена самооцінка, замкнутість, небажання спілкуватися з іншими, з'являються різні фобії. Можлива поява депресії та суї</w:t>
      </w:r>
      <w:r w:rsidR="00FF0FCF">
        <w:rPr>
          <w:rFonts w:ascii="Times New Roman" w:eastAsia="Times New Roman" w:hAnsi="Times New Roman" w:cs="Times New Roman"/>
          <w:sz w:val="28"/>
          <w:szCs w:val="28"/>
          <w:lang w:eastAsia="ru-RU"/>
        </w:rPr>
        <w:t>цидальні нахили. Серед жертв бу</w:t>
      </w:r>
      <w:r w:rsidRPr="003F2454">
        <w:rPr>
          <w:rFonts w:ascii="Times New Roman" w:eastAsia="Times New Roman" w:hAnsi="Times New Roman" w:cs="Times New Roman"/>
          <w:sz w:val="28"/>
          <w:szCs w:val="28"/>
          <w:lang w:eastAsia="ru-RU"/>
        </w:rPr>
        <w:t>лінг</w:t>
      </w:r>
      <w:r w:rsidR="00FF0FCF">
        <w:rPr>
          <w:rFonts w:ascii="Times New Roman" w:eastAsia="Times New Roman" w:hAnsi="Times New Roman" w:cs="Times New Roman"/>
          <w:sz w:val="28"/>
          <w:szCs w:val="28"/>
          <w:lang w:val="uk-UA" w:eastAsia="ru-RU"/>
        </w:rPr>
        <w:t>у</w:t>
      </w:r>
      <w:r w:rsidRPr="003F2454">
        <w:rPr>
          <w:rFonts w:ascii="Times New Roman" w:eastAsia="Times New Roman" w:hAnsi="Times New Roman" w:cs="Times New Roman"/>
          <w:sz w:val="28"/>
          <w:szCs w:val="28"/>
          <w:lang w:eastAsia="ru-RU"/>
        </w:rPr>
        <w:t xml:space="preserve"> високий відсоток самогубств. У шкільних "агресорів" булінг у дорослому віці може виникати почуття провини. Серед булерів чимало тих, хто пов'язує своє життя із криміналом. Насильницькі й авторитарні методи поведінки стають нормою. Булер проявляє це у ставленні до дітей, дружини. Звідси з'являється так зване домашнє насильство.</w:t>
      </w:r>
    </w:p>
    <w:p w:rsidR="00CA2A24" w:rsidRPr="001533D2" w:rsidRDefault="00CA2A24" w:rsidP="000C2EA2">
      <w:pPr>
        <w:spacing w:before="90" w:after="90" w:line="240" w:lineRule="auto"/>
        <w:ind w:firstLine="708"/>
        <w:jc w:val="both"/>
        <w:rPr>
          <w:rFonts w:ascii="Times New Roman" w:eastAsia="Times New Roman" w:hAnsi="Times New Roman" w:cs="Times New Roman"/>
          <w:sz w:val="28"/>
          <w:szCs w:val="28"/>
          <w:lang w:eastAsia="ru-RU"/>
        </w:rPr>
      </w:pPr>
    </w:p>
    <w:p w:rsidR="00E5759A" w:rsidRPr="00D13F4F" w:rsidRDefault="00E5759A" w:rsidP="000C2EA2">
      <w:pPr>
        <w:shd w:val="clear" w:color="auto" w:fill="EEEEEE"/>
        <w:spacing w:after="0" w:line="240" w:lineRule="auto"/>
        <w:jc w:val="center"/>
        <w:rPr>
          <w:rFonts w:ascii="Times New Roman" w:eastAsia="Times New Roman" w:hAnsi="Times New Roman" w:cs="Times New Roman"/>
          <w:b/>
          <w:sz w:val="28"/>
          <w:szCs w:val="28"/>
          <w:lang w:eastAsia="ru-RU"/>
        </w:rPr>
      </w:pPr>
      <w:bookmarkStart w:id="2" w:name="3"/>
      <w:r w:rsidRPr="001533D2">
        <w:rPr>
          <w:rFonts w:ascii="Times New Roman" w:eastAsia="Times New Roman" w:hAnsi="Times New Roman" w:cs="Times New Roman"/>
          <w:b/>
          <w:bCs/>
          <w:sz w:val="28"/>
          <w:szCs w:val="28"/>
          <w:u w:val="single"/>
          <w:lang w:eastAsia="ru-RU"/>
        </w:rPr>
        <w:t>Булінг в Україні</w:t>
      </w:r>
      <w:bookmarkEnd w:id="2"/>
    </w:p>
    <w:p w:rsidR="00CA2A24" w:rsidRPr="00D13F4F" w:rsidRDefault="00E5759A" w:rsidP="00CA2A24">
      <w:pPr>
        <w:shd w:val="clear" w:color="auto" w:fill="FAFAFA"/>
        <w:spacing w:after="0" w:line="240" w:lineRule="auto"/>
        <w:ind w:firstLine="708"/>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За даними різних досліджень, майже кожен третій учень в Україні так чи інакше зазнавав булінґу в школі, потерпав від принижень і глузувань: 10 % – регулярно (раз на тиждень і частіше); 55 % – частково піддаються знущанню з боку однокласників; 26 % – батьків вважають своїх дітей жертвами булінґ</w:t>
      </w:r>
      <w:r w:rsidR="00CA2A24">
        <w:rPr>
          <w:rFonts w:ascii="Times New Roman" w:eastAsia="Times New Roman" w:hAnsi="Times New Roman" w:cs="Times New Roman"/>
          <w:color w:val="000000"/>
          <w:sz w:val="28"/>
          <w:szCs w:val="28"/>
          <w:lang w:eastAsia="ru-RU"/>
        </w:rPr>
        <w:t>у.</w:t>
      </w:r>
    </w:p>
    <w:p w:rsidR="00E5759A" w:rsidRPr="00D13F4F" w:rsidRDefault="00E5759A" w:rsidP="000C2EA2">
      <w:pPr>
        <w:shd w:val="clear" w:color="auto" w:fill="EEEEEE"/>
        <w:spacing w:after="0" w:line="240" w:lineRule="auto"/>
        <w:jc w:val="center"/>
        <w:rPr>
          <w:rFonts w:ascii="Times New Roman" w:eastAsia="Times New Roman" w:hAnsi="Times New Roman" w:cs="Times New Roman"/>
          <w:color w:val="000000"/>
          <w:sz w:val="28"/>
          <w:szCs w:val="28"/>
          <w:lang w:val="uk-UA" w:eastAsia="ru-RU"/>
        </w:rPr>
      </w:pPr>
      <w:r w:rsidRPr="001533D2">
        <w:rPr>
          <w:rFonts w:ascii="Times New Roman" w:eastAsia="Times New Roman" w:hAnsi="Times New Roman" w:cs="Times New Roman"/>
          <w:b/>
          <w:bCs/>
          <w:color w:val="000000"/>
          <w:sz w:val="28"/>
          <w:szCs w:val="28"/>
          <w:lang w:eastAsia="ru-RU"/>
        </w:rPr>
        <w:t>Жертви й ініціатори булінгу</w:t>
      </w:r>
      <w:r w:rsidR="00FF0FCF">
        <w:rPr>
          <w:rFonts w:ascii="Times New Roman" w:eastAsia="Times New Roman" w:hAnsi="Times New Roman" w:cs="Times New Roman"/>
          <w:b/>
          <w:bCs/>
          <w:color w:val="000000"/>
          <w:sz w:val="28"/>
          <w:szCs w:val="28"/>
          <w:lang w:val="uk-UA" w:eastAsia="ru-RU"/>
        </w:rPr>
        <w:t>.</w:t>
      </w:r>
    </w:p>
    <w:p w:rsidR="00E5759A" w:rsidRPr="00D13F4F" w:rsidRDefault="00E5759A" w:rsidP="000C2EA2">
      <w:pPr>
        <w:shd w:val="clear" w:color="auto" w:fill="FAFAFA"/>
        <w:spacing w:after="0" w:line="240" w:lineRule="auto"/>
        <w:ind w:firstLine="708"/>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Практично в кожному класі є учні, які стають об’єктами глузувань та знущань, а також агресори, які є ініціаторами булінґу.</w:t>
      </w:r>
    </w:p>
    <w:p w:rsidR="00E5759A" w:rsidRPr="00D13F4F" w:rsidRDefault="00E5759A" w:rsidP="000C2EA2">
      <w:pPr>
        <w:shd w:val="clear" w:color="auto" w:fill="FAFAFA"/>
        <w:spacing w:after="0" w:line="240" w:lineRule="auto"/>
        <w:jc w:val="both"/>
        <w:rPr>
          <w:rFonts w:ascii="Times New Roman" w:eastAsia="Times New Roman" w:hAnsi="Times New Roman" w:cs="Times New Roman"/>
          <w:color w:val="000000"/>
          <w:sz w:val="28"/>
          <w:szCs w:val="28"/>
          <w:lang w:eastAsia="ru-RU"/>
        </w:rPr>
      </w:pPr>
      <w:r w:rsidRPr="001533D2">
        <w:rPr>
          <w:rFonts w:ascii="Times New Roman" w:eastAsia="Times New Roman" w:hAnsi="Times New Roman" w:cs="Times New Roman"/>
          <w:noProof/>
          <w:color w:val="000000"/>
          <w:sz w:val="28"/>
          <w:szCs w:val="28"/>
          <w:lang w:val="en-US"/>
        </w:rPr>
        <w:lastRenderedPageBreak/>
        <w:drawing>
          <wp:inline distT="0" distB="0" distL="0" distR="0" wp14:anchorId="15DCE8EC" wp14:editId="56E07156">
            <wp:extent cx="1428750" cy="1266825"/>
            <wp:effectExtent l="0" t="0" r="0" b="9525"/>
            <wp:docPr id="5" name="Рисунок 5" descr="http://multycourse.com.ua/public_html/img/modul_4/9/buling_bolezn_vlas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ultycourse.com.ua/public_html/img/modul_4/9/buling_bolezn_vlasti.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1266825"/>
                    </a:xfrm>
                    <a:prstGeom prst="rect">
                      <a:avLst/>
                    </a:prstGeom>
                    <a:noFill/>
                    <a:ln>
                      <a:noFill/>
                    </a:ln>
                  </pic:spPr>
                </pic:pic>
              </a:graphicData>
            </a:graphic>
          </wp:inline>
        </w:drawing>
      </w:r>
    </w:p>
    <w:p w:rsidR="00E5759A" w:rsidRPr="00D13F4F" w:rsidRDefault="00E5759A" w:rsidP="000C2EA2">
      <w:pPr>
        <w:shd w:val="clear" w:color="auto" w:fill="FAFAFA"/>
        <w:spacing w:after="0" w:line="240" w:lineRule="auto"/>
        <w:ind w:firstLine="708"/>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Найчастіше цькування ініціюють надміру агресивні діти, які люблять домінувати, тобто бути «головними». Їх не турбують почуття і переживання інших людей, вони прагнуть бути в центрі уваги, контролювати все навколо. Принижуючи інших, вони підвищують власну значущість. Нерідко це відбувається через глибокі психологічні комплекси кривдників. Можливо, вони самі переживали приниження або копіюють ті агресивні й образливі моделі поведінки, які є у їхніх сім'ях.</w:t>
      </w:r>
    </w:p>
    <w:p w:rsidR="00E5759A" w:rsidRPr="00D13F4F" w:rsidRDefault="00E5759A" w:rsidP="000C2EA2">
      <w:pPr>
        <w:shd w:val="clear" w:color="auto" w:fill="FAFAFA"/>
        <w:spacing w:after="0" w:line="240" w:lineRule="auto"/>
        <w:ind w:firstLine="708"/>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Зазвичай об'єктом знущань (жертвою) булінґу вибирають тих, у кого є дещо відмінне від однолітків. Відмінність може бути будь-якою: особливості зовнішності; манера спілкування, поведінки; незвичайне захоплення; соціальний статус, національність, релігійна належність. Найчастіше жертвами булінґу стають діти, які мають:</w:t>
      </w:r>
    </w:p>
    <w:p w:rsidR="00E5759A" w:rsidRPr="00D13F4F" w:rsidRDefault="00E5759A" w:rsidP="000C2EA2">
      <w:pPr>
        <w:numPr>
          <w:ilvl w:val="0"/>
          <w:numId w:val="1"/>
        </w:numPr>
        <w:shd w:val="clear" w:color="auto" w:fill="FAFAFA"/>
        <w:spacing w:after="0" w:line="240" w:lineRule="auto"/>
        <w:ind w:left="375"/>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фізичні вади – носять окуляри, погано чують, мають порушення опорно- рухового апарату, фізично слабкі;</w:t>
      </w:r>
    </w:p>
    <w:p w:rsidR="00E5759A" w:rsidRPr="00D13F4F" w:rsidRDefault="00E5759A" w:rsidP="000C2EA2">
      <w:pPr>
        <w:numPr>
          <w:ilvl w:val="0"/>
          <w:numId w:val="1"/>
        </w:numPr>
        <w:shd w:val="clear" w:color="auto" w:fill="FAFAFA"/>
        <w:spacing w:after="0" w:line="240" w:lineRule="auto"/>
        <w:ind w:left="375"/>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особливості поведінки – замкнуті чи імпульсивні, невпевнені, тривожні;</w:t>
      </w:r>
    </w:p>
    <w:p w:rsidR="00E5759A" w:rsidRPr="00D13F4F" w:rsidRDefault="00E5759A" w:rsidP="000C2EA2">
      <w:pPr>
        <w:numPr>
          <w:ilvl w:val="0"/>
          <w:numId w:val="1"/>
        </w:numPr>
        <w:shd w:val="clear" w:color="auto" w:fill="FAFAFA"/>
        <w:spacing w:after="0" w:line="240" w:lineRule="auto"/>
        <w:ind w:left="375"/>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особливості зовнішності – руде волосся, веснянки, відстовбурчені вуха, незвичну форму голови, надмірну худорлявість чи повноту;</w:t>
      </w:r>
    </w:p>
    <w:p w:rsidR="00E5759A" w:rsidRPr="00D13F4F" w:rsidRDefault="00E5759A" w:rsidP="000C2EA2">
      <w:pPr>
        <w:numPr>
          <w:ilvl w:val="0"/>
          <w:numId w:val="1"/>
        </w:numPr>
        <w:shd w:val="clear" w:color="auto" w:fill="FAFAFA"/>
        <w:spacing w:after="0" w:line="240" w:lineRule="auto"/>
        <w:ind w:left="375"/>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недостатньо розвинені соціальні навички: часто не мають жодного близького друга, краще спілкуються з дорослими ніж з однолітками;</w:t>
      </w:r>
    </w:p>
    <w:p w:rsidR="00E5759A" w:rsidRPr="00D13F4F" w:rsidRDefault="00E5759A" w:rsidP="000C2EA2">
      <w:pPr>
        <w:numPr>
          <w:ilvl w:val="0"/>
          <w:numId w:val="1"/>
        </w:numPr>
        <w:shd w:val="clear" w:color="auto" w:fill="FAFAFA"/>
        <w:spacing w:after="0" w:line="240" w:lineRule="auto"/>
        <w:ind w:left="375"/>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страх перед школою: неуспішність у навчанні часто формує у дітей негативне ставлення до школи, страх відвідування певних предметів, що сприймається навколишніми як підвищена тривожність, невпевненість, провокуючи агресію;</w:t>
      </w:r>
    </w:p>
    <w:p w:rsidR="00E5759A" w:rsidRPr="00D13F4F" w:rsidRDefault="00E5759A" w:rsidP="000C2EA2">
      <w:pPr>
        <w:numPr>
          <w:ilvl w:val="0"/>
          <w:numId w:val="1"/>
        </w:numPr>
        <w:shd w:val="clear" w:color="auto" w:fill="FAFAFA"/>
        <w:spacing w:after="0" w:line="240" w:lineRule="auto"/>
        <w:ind w:left="375"/>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відсутність досвіду життя в колективі (так звані «домашні» діти);</w:t>
      </w:r>
    </w:p>
    <w:p w:rsidR="00E5759A" w:rsidRPr="00D13F4F" w:rsidRDefault="00E5759A" w:rsidP="000C2EA2">
      <w:pPr>
        <w:numPr>
          <w:ilvl w:val="0"/>
          <w:numId w:val="1"/>
        </w:numPr>
        <w:shd w:val="clear" w:color="auto" w:fill="FAFAFA"/>
        <w:spacing w:after="0" w:line="240" w:lineRule="auto"/>
        <w:ind w:left="375"/>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деякі захворювання: заїкання, дислалія (порушення мовлення), дисграфія (порушення письма), дислексія (порушення читання);</w:t>
      </w:r>
    </w:p>
    <w:p w:rsidR="00E5759A" w:rsidRPr="00D13F4F" w:rsidRDefault="00E5759A" w:rsidP="000C2EA2">
      <w:pPr>
        <w:numPr>
          <w:ilvl w:val="0"/>
          <w:numId w:val="1"/>
        </w:numPr>
        <w:shd w:val="clear" w:color="auto" w:fill="FAFAFA"/>
        <w:spacing w:after="0" w:line="240" w:lineRule="auto"/>
        <w:ind w:left="375"/>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знижений рівень інтелекту, труднощі у навчанні;</w:t>
      </w:r>
    </w:p>
    <w:p w:rsidR="00FF0FCF" w:rsidRDefault="00E5759A" w:rsidP="000C2EA2">
      <w:pPr>
        <w:numPr>
          <w:ilvl w:val="0"/>
          <w:numId w:val="1"/>
        </w:numPr>
        <w:shd w:val="clear" w:color="auto" w:fill="FAFAFA"/>
        <w:spacing w:after="0" w:line="240" w:lineRule="auto"/>
        <w:ind w:left="375"/>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високий інтелект, обдарованість, видатні досягнення;</w:t>
      </w:r>
    </w:p>
    <w:p w:rsidR="00E5759A" w:rsidRPr="00D13F4F" w:rsidRDefault="00E5759A" w:rsidP="000C2EA2">
      <w:pPr>
        <w:numPr>
          <w:ilvl w:val="0"/>
          <w:numId w:val="1"/>
        </w:numPr>
        <w:shd w:val="clear" w:color="auto" w:fill="FAFAFA"/>
        <w:spacing w:after="0" w:line="240" w:lineRule="auto"/>
        <w:ind w:left="375"/>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слабо розвинені гігієнічні навички (неохайні, носять брудні речі, мають неприємний запах).</w:t>
      </w:r>
    </w:p>
    <w:p w:rsidR="00E5759A" w:rsidRPr="00D13F4F" w:rsidRDefault="00E5759A" w:rsidP="000C2EA2">
      <w:pPr>
        <w:shd w:val="clear" w:color="auto" w:fill="EEEEEE"/>
        <w:spacing w:after="0" w:line="240" w:lineRule="auto"/>
        <w:jc w:val="center"/>
        <w:rPr>
          <w:rFonts w:ascii="Times New Roman" w:eastAsia="Times New Roman" w:hAnsi="Times New Roman" w:cs="Times New Roman"/>
          <w:color w:val="000000"/>
          <w:sz w:val="28"/>
          <w:szCs w:val="28"/>
          <w:lang w:val="uk-UA" w:eastAsia="ru-RU"/>
        </w:rPr>
      </w:pPr>
      <w:r w:rsidRPr="001533D2">
        <w:rPr>
          <w:rFonts w:ascii="Times New Roman" w:eastAsia="Times New Roman" w:hAnsi="Times New Roman" w:cs="Times New Roman"/>
          <w:b/>
          <w:bCs/>
          <w:color w:val="000000"/>
          <w:sz w:val="28"/>
          <w:szCs w:val="28"/>
          <w:lang w:eastAsia="ru-RU"/>
        </w:rPr>
        <w:t>Форми та види булінґу</w:t>
      </w:r>
      <w:r w:rsidR="00FF0FCF">
        <w:rPr>
          <w:rFonts w:ascii="Times New Roman" w:eastAsia="Times New Roman" w:hAnsi="Times New Roman" w:cs="Times New Roman"/>
          <w:b/>
          <w:bCs/>
          <w:color w:val="000000"/>
          <w:sz w:val="28"/>
          <w:szCs w:val="28"/>
          <w:lang w:val="uk-UA" w:eastAsia="ru-RU"/>
        </w:rPr>
        <w:t>.</w:t>
      </w:r>
    </w:p>
    <w:p w:rsidR="00E5759A" w:rsidRPr="00D13F4F" w:rsidRDefault="00E5759A" w:rsidP="000C2EA2">
      <w:pPr>
        <w:shd w:val="clear" w:color="auto" w:fill="FAFAFA"/>
        <w:spacing w:after="150" w:line="240" w:lineRule="auto"/>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 </w:t>
      </w:r>
      <w:r w:rsidR="001533D2">
        <w:rPr>
          <w:rFonts w:ascii="Times New Roman" w:eastAsia="Times New Roman" w:hAnsi="Times New Roman" w:cs="Times New Roman"/>
          <w:color w:val="000000"/>
          <w:sz w:val="28"/>
          <w:szCs w:val="28"/>
          <w:lang w:eastAsia="ru-RU"/>
        </w:rPr>
        <w:tab/>
      </w:r>
      <w:r w:rsidRPr="00D13F4F">
        <w:rPr>
          <w:rFonts w:ascii="Times New Roman" w:eastAsia="Times New Roman" w:hAnsi="Times New Roman" w:cs="Times New Roman"/>
          <w:color w:val="000000"/>
          <w:sz w:val="28"/>
          <w:szCs w:val="28"/>
          <w:lang w:eastAsia="ru-RU"/>
        </w:rPr>
        <w:t>Людину, яку вибрали жертвою і яка не може постояти за себе, намагаються принизити, залякати, ізолювати від інших різними способами. Найпоширенішими формами булінґу є:</w:t>
      </w:r>
    </w:p>
    <w:p w:rsidR="00E5759A" w:rsidRPr="00D13F4F" w:rsidRDefault="00E5759A" w:rsidP="000C2EA2">
      <w:pPr>
        <w:numPr>
          <w:ilvl w:val="0"/>
          <w:numId w:val="2"/>
        </w:numPr>
        <w:shd w:val="clear" w:color="auto" w:fill="FAFAFA"/>
        <w:spacing w:after="0" w:line="240" w:lineRule="auto"/>
        <w:ind w:left="375"/>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словесні образи, глузування, обзивання, погрози;</w:t>
      </w:r>
    </w:p>
    <w:p w:rsidR="00E5759A" w:rsidRPr="00D13F4F" w:rsidRDefault="00E5759A" w:rsidP="000C2EA2">
      <w:pPr>
        <w:numPr>
          <w:ilvl w:val="0"/>
          <w:numId w:val="2"/>
        </w:numPr>
        <w:shd w:val="clear" w:color="auto" w:fill="FAFAFA"/>
        <w:spacing w:after="0" w:line="240" w:lineRule="auto"/>
        <w:ind w:left="375"/>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образливі жести або дії, наприклад, плювки;</w:t>
      </w:r>
    </w:p>
    <w:p w:rsidR="00E5759A" w:rsidRPr="00D13F4F" w:rsidRDefault="00E5759A" w:rsidP="000C2EA2">
      <w:pPr>
        <w:numPr>
          <w:ilvl w:val="0"/>
          <w:numId w:val="2"/>
        </w:numPr>
        <w:shd w:val="clear" w:color="auto" w:fill="FAFAFA"/>
        <w:spacing w:after="0" w:line="240" w:lineRule="auto"/>
        <w:ind w:left="375"/>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залякування за допомогою слів, загрозливих інтонацій, щоб змусити жертву щось зробити чи не зробити;</w:t>
      </w:r>
    </w:p>
    <w:p w:rsidR="00E5759A" w:rsidRPr="00D13F4F" w:rsidRDefault="00E5759A" w:rsidP="000C2EA2">
      <w:pPr>
        <w:numPr>
          <w:ilvl w:val="0"/>
          <w:numId w:val="2"/>
        </w:numPr>
        <w:shd w:val="clear" w:color="auto" w:fill="FAFAFA"/>
        <w:spacing w:after="0" w:line="240" w:lineRule="auto"/>
        <w:ind w:left="375"/>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lastRenderedPageBreak/>
        <w:t>ігнорування, відмова від спілкування, виключення із гри, бойкот;</w:t>
      </w:r>
    </w:p>
    <w:p w:rsidR="00E5759A" w:rsidRPr="00D13F4F" w:rsidRDefault="00E5759A" w:rsidP="000C2EA2">
      <w:pPr>
        <w:numPr>
          <w:ilvl w:val="0"/>
          <w:numId w:val="2"/>
        </w:numPr>
        <w:shd w:val="clear" w:color="auto" w:fill="FAFAFA"/>
        <w:spacing w:after="0" w:line="240" w:lineRule="auto"/>
        <w:ind w:left="375"/>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вимагання грошей, їжі, речей, умисного пошкодження особистого майна жертви.</w:t>
      </w:r>
    </w:p>
    <w:p w:rsidR="00E5759A" w:rsidRPr="00D13F4F" w:rsidRDefault="00E5759A" w:rsidP="000C2EA2">
      <w:pPr>
        <w:numPr>
          <w:ilvl w:val="0"/>
          <w:numId w:val="2"/>
        </w:numPr>
        <w:shd w:val="clear" w:color="auto" w:fill="FAFAFA"/>
        <w:spacing w:after="0" w:line="240" w:lineRule="auto"/>
        <w:ind w:left="375"/>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фізичне насилля (удари, щипки, штовхання, підніжки, викручування рук, будь-які інші дії, які заподіюють біль і навіть тілесні ушкодження);</w:t>
      </w:r>
    </w:p>
    <w:p w:rsidR="00E5759A" w:rsidRPr="00D13F4F" w:rsidRDefault="00E5759A" w:rsidP="000C2EA2">
      <w:pPr>
        <w:numPr>
          <w:ilvl w:val="0"/>
          <w:numId w:val="2"/>
        </w:numPr>
        <w:shd w:val="clear" w:color="auto" w:fill="FAFAFA"/>
        <w:spacing w:after="0" w:line="240" w:lineRule="auto"/>
        <w:ind w:left="375"/>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приниження за допомогою мобільних телефонів та інтернету (СМС-повідомлення, електронні листи, образливі репліки і коментарі у чатах і т.д.), поширення чуток і пліток.</w:t>
      </w:r>
    </w:p>
    <w:p w:rsidR="00E5759A" w:rsidRPr="00D13F4F" w:rsidRDefault="00E5759A" w:rsidP="000C2EA2">
      <w:pPr>
        <w:shd w:val="clear" w:color="auto" w:fill="FAFAFA"/>
        <w:spacing w:after="0" w:line="240" w:lineRule="auto"/>
        <w:ind w:firstLine="708"/>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Види булінґу можна об’єднати у групи</w:t>
      </w:r>
      <w:r w:rsidR="00B12A8E">
        <w:rPr>
          <w:rFonts w:ascii="Times New Roman" w:eastAsia="Times New Roman" w:hAnsi="Times New Roman" w:cs="Times New Roman"/>
          <w:color w:val="000000"/>
          <w:sz w:val="28"/>
          <w:szCs w:val="28"/>
          <w:lang w:val="uk-UA" w:eastAsia="ru-RU"/>
        </w:rPr>
        <w:t>:</w:t>
      </w:r>
      <w:r w:rsidRPr="00D13F4F">
        <w:rPr>
          <w:rFonts w:ascii="Times New Roman" w:eastAsia="Times New Roman" w:hAnsi="Times New Roman" w:cs="Times New Roman"/>
          <w:color w:val="000000"/>
          <w:sz w:val="28"/>
          <w:szCs w:val="28"/>
          <w:lang w:eastAsia="ru-RU"/>
        </w:rPr>
        <w:t xml:space="preserve"> </w:t>
      </w:r>
      <w:r w:rsidRPr="00D13F4F">
        <w:rPr>
          <w:rFonts w:ascii="Times New Roman" w:eastAsia="Times New Roman" w:hAnsi="Times New Roman" w:cs="Times New Roman"/>
          <w:b/>
          <w:i/>
          <w:color w:val="000000"/>
          <w:sz w:val="28"/>
          <w:szCs w:val="28"/>
          <w:u w:val="single"/>
          <w:lang w:eastAsia="ru-RU"/>
        </w:rPr>
        <w:t>словесного (вербального), фізичного, соціального (емоційного) й електронного (кібербулінґ) знущання</w:t>
      </w:r>
      <w:r w:rsidRPr="00D13F4F">
        <w:rPr>
          <w:rFonts w:ascii="Times New Roman" w:eastAsia="Times New Roman" w:hAnsi="Times New Roman" w:cs="Times New Roman"/>
          <w:color w:val="000000"/>
          <w:sz w:val="28"/>
          <w:szCs w:val="28"/>
          <w:lang w:eastAsia="ru-RU"/>
        </w:rPr>
        <w:t>, які часто поєднуються для більш сильного впливу.</w:t>
      </w:r>
    </w:p>
    <w:p w:rsidR="00E5759A" w:rsidRPr="00D13F4F" w:rsidRDefault="00FF0FCF" w:rsidP="000C2EA2">
      <w:pPr>
        <w:shd w:val="clear" w:color="auto" w:fill="FAFAFA"/>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70</w:t>
      </w:r>
      <w:r w:rsidR="00E5759A" w:rsidRPr="00D13F4F">
        <w:rPr>
          <w:rFonts w:ascii="Times New Roman" w:eastAsia="Times New Roman" w:hAnsi="Times New Roman" w:cs="Times New Roman"/>
          <w:color w:val="000000"/>
          <w:sz w:val="28"/>
          <w:szCs w:val="28"/>
          <w:lang w:eastAsia="ru-RU"/>
        </w:rPr>
        <w:t>% знущань відбуваються словесно: принизливі обзивання, глузування, жорстока критика, висміювання та ін. На жаль, кривдник часто залишається непоміченим і непокараним, однак образи безслідно не зникають для «об’єкта» приниження.</w:t>
      </w:r>
    </w:p>
    <w:p w:rsidR="00E5759A" w:rsidRPr="00D13F4F" w:rsidRDefault="00E5759A" w:rsidP="000C2EA2">
      <w:pPr>
        <w:shd w:val="clear" w:color="auto" w:fill="FAFAFA"/>
        <w:spacing w:after="0" w:line="240" w:lineRule="auto"/>
        <w:ind w:firstLine="708"/>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Фізичне насильство найбільш помітне, однак становить менше третини випадків булінґу (нанесення ударів, штовхання, підніжки, пошкодження або крадіжка особистих речей жертви та ін.).</w:t>
      </w:r>
    </w:p>
    <w:p w:rsidR="00E5759A" w:rsidRPr="00D13F4F" w:rsidRDefault="00E5759A" w:rsidP="000C2EA2">
      <w:pPr>
        <w:shd w:val="clear" w:color="auto" w:fill="FAFAFA"/>
        <w:spacing w:after="0" w:line="240" w:lineRule="auto"/>
        <w:ind w:firstLine="708"/>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Найскладніше зовні помітити соціальне знущання — систематичне приниження почуття гідності потерпілого через ігнорування, ізоляцію, уникання, виключення.</w:t>
      </w:r>
    </w:p>
    <w:p w:rsidR="00E5759A" w:rsidRDefault="00E5759A" w:rsidP="000C2EA2">
      <w:pPr>
        <w:shd w:val="clear" w:color="auto" w:fill="FAFAFA"/>
        <w:spacing w:after="0" w:line="240" w:lineRule="auto"/>
        <w:ind w:firstLine="708"/>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Нині набирає обертів кібербулінґ. Це приниження за допомогою мобільних телефонів, інтернету. Діти реєструються в соціальних мережах, створюють сайти, де можуть вільно спілкуватися, ображаючи інших, поширювати плітки, особисті фотографії або зроблені в роздягальнях чи вбиральнях.</w:t>
      </w:r>
    </w:p>
    <w:p w:rsidR="005B76CB" w:rsidRDefault="00F5707A" w:rsidP="000C2EA2">
      <w:pPr>
        <w:shd w:val="clear" w:color="auto" w:fill="FAFAFA"/>
        <w:spacing w:after="0" w:line="240" w:lineRule="auto"/>
        <w:ind w:firstLine="708"/>
        <w:jc w:val="both"/>
        <w:rPr>
          <w:rFonts w:ascii="Times New Roman" w:hAnsi="Times New Roman" w:cs="Times New Roman"/>
          <w:sz w:val="28"/>
          <w:szCs w:val="28"/>
        </w:rPr>
      </w:pPr>
      <w:r w:rsidRPr="00F5707A">
        <w:rPr>
          <w:rFonts w:ascii="Times New Roman" w:hAnsi="Times New Roman" w:cs="Times New Roman"/>
          <w:sz w:val="28"/>
          <w:szCs w:val="28"/>
        </w:rPr>
        <w:t xml:space="preserve">З розвитком сучасних електронних технологій насильницькі дії (передусім прояви психологічного, сексуального насильства) при булінгу (цькуванні) часто вчиняються за допомогою електронних засобів комунікації, що має назву – </w:t>
      </w:r>
      <w:r w:rsidRPr="005B76CB">
        <w:rPr>
          <w:rFonts w:ascii="Times New Roman" w:hAnsi="Times New Roman" w:cs="Times New Roman"/>
          <w:b/>
          <w:i/>
          <w:sz w:val="28"/>
          <w:szCs w:val="28"/>
        </w:rPr>
        <w:t>кібербулінг,</w:t>
      </w:r>
      <w:r w:rsidRPr="00F5707A">
        <w:rPr>
          <w:rFonts w:ascii="Times New Roman" w:hAnsi="Times New Roman" w:cs="Times New Roman"/>
          <w:sz w:val="28"/>
          <w:szCs w:val="28"/>
        </w:rPr>
        <w:t xml:space="preserve"> який може проявлятись в різному вигляді: </w:t>
      </w:r>
    </w:p>
    <w:p w:rsidR="005B76CB" w:rsidRDefault="00F5707A" w:rsidP="000C2EA2">
      <w:pPr>
        <w:shd w:val="clear" w:color="auto" w:fill="FAFAFA"/>
        <w:spacing w:after="0" w:line="240" w:lineRule="auto"/>
        <w:ind w:firstLine="708"/>
        <w:jc w:val="both"/>
        <w:rPr>
          <w:rFonts w:ascii="Times New Roman" w:hAnsi="Times New Roman" w:cs="Times New Roman"/>
          <w:sz w:val="28"/>
          <w:szCs w:val="28"/>
        </w:rPr>
      </w:pPr>
      <w:r w:rsidRPr="00F5707A">
        <w:rPr>
          <w:rFonts w:ascii="Times New Roman" w:hAnsi="Times New Roman" w:cs="Times New Roman"/>
          <w:sz w:val="28"/>
          <w:szCs w:val="28"/>
        </w:rPr>
        <w:t xml:space="preserve">● перепалки, або флеймінг – обмін короткими гнівними репліками в чатах, форумах, дискусійних групах тощо; </w:t>
      </w:r>
    </w:p>
    <w:p w:rsidR="005B76CB" w:rsidRDefault="00F5707A" w:rsidP="000C2EA2">
      <w:pPr>
        <w:shd w:val="clear" w:color="auto" w:fill="FAFAFA"/>
        <w:spacing w:after="0" w:line="240" w:lineRule="auto"/>
        <w:ind w:firstLine="708"/>
        <w:jc w:val="both"/>
        <w:rPr>
          <w:rFonts w:ascii="Times New Roman" w:hAnsi="Times New Roman" w:cs="Times New Roman"/>
          <w:sz w:val="28"/>
          <w:szCs w:val="28"/>
        </w:rPr>
      </w:pPr>
      <w:r w:rsidRPr="00F5707A">
        <w:rPr>
          <w:rFonts w:ascii="Times New Roman" w:hAnsi="Times New Roman" w:cs="Times New Roman"/>
          <w:sz w:val="28"/>
          <w:szCs w:val="28"/>
        </w:rPr>
        <w:t xml:space="preserve">● нападки – повторювані образливі СМС-повідомлення, в меседжери, постійні дзвінки тощо; </w:t>
      </w:r>
    </w:p>
    <w:p w:rsidR="005B76CB" w:rsidRDefault="00F5707A" w:rsidP="000C2EA2">
      <w:pPr>
        <w:shd w:val="clear" w:color="auto" w:fill="FAFAFA"/>
        <w:spacing w:after="0" w:line="240" w:lineRule="auto"/>
        <w:ind w:firstLine="708"/>
        <w:jc w:val="both"/>
        <w:rPr>
          <w:rFonts w:ascii="Times New Roman" w:hAnsi="Times New Roman" w:cs="Times New Roman"/>
          <w:sz w:val="28"/>
          <w:szCs w:val="28"/>
        </w:rPr>
      </w:pPr>
      <w:r w:rsidRPr="00F5707A">
        <w:rPr>
          <w:rFonts w:ascii="Times New Roman" w:hAnsi="Times New Roman" w:cs="Times New Roman"/>
          <w:sz w:val="28"/>
          <w:szCs w:val="28"/>
        </w:rPr>
        <w:t xml:space="preserve">● обмовляння – це розповсюдження принизливої неправдивої інформації через текстові повідомлення, фото, відео з використанням засобів електронного зв’язку; </w:t>
      </w:r>
    </w:p>
    <w:p w:rsidR="005B76CB" w:rsidRDefault="00F5707A" w:rsidP="000C2EA2">
      <w:pPr>
        <w:shd w:val="clear" w:color="auto" w:fill="FAFAFA"/>
        <w:spacing w:after="0" w:line="240" w:lineRule="auto"/>
        <w:ind w:firstLine="708"/>
        <w:jc w:val="both"/>
        <w:rPr>
          <w:rFonts w:ascii="Times New Roman" w:hAnsi="Times New Roman" w:cs="Times New Roman"/>
          <w:sz w:val="28"/>
          <w:szCs w:val="28"/>
        </w:rPr>
      </w:pPr>
      <w:r w:rsidRPr="00F5707A">
        <w:rPr>
          <w:rFonts w:ascii="Times New Roman" w:hAnsi="Times New Roman" w:cs="Times New Roman"/>
          <w:sz w:val="28"/>
          <w:szCs w:val="28"/>
        </w:rPr>
        <w:t xml:space="preserve">● самозванство або перевтілення в певну особу, використовуючи її акаунт в соціальних мережах, блогах, пошті, системі миттєвих повідомлень тощо; </w:t>
      </w:r>
    </w:p>
    <w:p w:rsidR="005B76CB" w:rsidRDefault="00F5707A" w:rsidP="000C2EA2">
      <w:pPr>
        <w:shd w:val="clear" w:color="auto" w:fill="FAFAFA"/>
        <w:spacing w:after="0" w:line="240" w:lineRule="auto"/>
        <w:ind w:firstLine="708"/>
        <w:jc w:val="both"/>
        <w:rPr>
          <w:rFonts w:ascii="Times New Roman" w:hAnsi="Times New Roman" w:cs="Times New Roman"/>
          <w:sz w:val="28"/>
          <w:szCs w:val="28"/>
        </w:rPr>
      </w:pPr>
      <w:r w:rsidRPr="00F5707A">
        <w:rPr>
          <w:rFonts w:ascii="Times New Roman" w:hAnsi="Times New Roman" w:cs="Times New Roman"/>
          <w:sz w:val="28"/>
          <w:szCs w:val="28"/>
        </w:rPr>
        <w:t xml:space="preserve">● ошуканство або видурювання конфіденційної інформації (текстів, фото, відео) та її передача в Інтернеті або поштою тим, кому вона не призначалась; </w:t>
      </w:r>
    </w:p>
    <w:p w:rsidR="005B76CB" w:rsidRDefault="00F5707A" w:rsidP="000C2EA2">
      <w:pPr>
        <w:shd w:val="clear" w:color="auto" w:fill="FAFAFA"/>
        <w:spacing w:after="0" w:line="240" w:lineRule="auto"/>
        <w:ind w:firstLine="708"/>
        <w:jc w:val="both"/>
        <w:rPr>
          <w:rFonts w:ascii="Times New Roman" w:hAnsi="Times New Roman" w:cs="Times New Roman"/>
          <w:sz w:val="28"/>
          <w:szCs w:val="28"/>
        </w:rPr>
      </w:pPr>
      <w:r w:rsidRPr="00F5707A">
        <w:rPr>
          <w:rFonts w:ascii="Times New Roman" w:hAnsi="Times New Roman" w:cs="Times New Roman"/>
          <w:sz w:val="28"/>
          <w:szCs w:val="28"/>
        </w:rPr>
        <w:lastRenderedPageBreak/>
        <w:t xml:space="preserve">● сталкінг або кіберпереслідування – це дії з прихованого вистежування, зазвичай зроблені нишком, анонімно, з метою нанесення психологічної або фізичної шкоди; </w:t>
      </w:r>
    </w:p>
    <w:p w:rsidR="005B76CB" w:rsidRDefault="00F5707A" w:rsidP="000C2EA2">
      <w:pPr>
        <w:shd w:val="clear" w:color="auto" w:fill="FAFAFA"/>
        <w:spacing w:after="0" w:line="240" w:lineRule="auto"/>
        <w:ind w:firstLine="708"/>
        <w:jc w:val="both"/>
        <w:rPr>
          <w:rFonts w:ascii="Times New Roman" w:hAnsi="Times New Roman" w:cs="Times New Roman"/>
          <w:sz w:val="28"/>
          <w:szCs w:val="28"/>
        </w:rPr>
      </w:pPr>
      <w:r w:rsidRPr="00F5707A">
        <w:rPr>
          <w:rFonts w:ascii="Times New Roman" w:hAnsi="Times New Roman" w:cs="Times New Roman"/>
          <w:sz w:val="28"/>
          <w:szCs w:val="28"/>
        </w:rPr>
        <w:t xml:space="preserve">● знімання на відео реальних нападів з метою їх поширення в інтернет мережі або хепіслеппінг; </w:t>
      </w:r>
    </w:p>
    <w:p w:rsidR="00F5707A" w:rsidRDefault="00F5707A" w:rsidP="000C2EA2">
      <w:pPr>
        <w:shd w:val="clear" w:color="auto" w:fill="FAFAFA"/>
        <w:spacing w:after="0" w:line="240" w:lineRule="auto"/>
        <w:ind w:firstLine="708"/>
        <w:jc w:val="both"/>
        <w:rPr>
          <w:rFonts w:ascii="Times New Roman" w:hAnsi="Times New Roman" w:cs="Times New Roman"/>
          <w:sz w:val="28"/>
          <w:szCs w:val="28"/>
        </w:rPr>
      </w:pPr>
      <w:r w:rsidRPr="00F5707A">
        <w:rPr>
          <w:rFonts w:ascii="Times New Roman" w:hAnsi="Times New Roman" w:cs="Times New Roman"/>
          <w:sz w:val="28"/>
          <w:szCs w:val="28"/>
        </w:rPr>
        <w:t>● використання інтернет-спілкування для подальшого вчинення дитиною певних дій, зокрема використання її у сексуальних цілях (кібергрумінг) або доведення до самогубства («спільноти смерті»). Постійно з’являються нові прояви кібербулінгу, що потребує особливої уваги до інтернет безпеки дітей з боку дорослих, формування навичок безпечної поведінки в мережі у дітей, особливо, якщо інтернет мережа використовується в закладі освіти під час навчання.</w:t>
      </w:r>
    </w:p>
    <w:p w:rsidR="00662D2A" w:rsidRPr="00662D2A" w:rsidRDefault="00662D2A" w:rsidP="000C2EA2">
      <w:pPr>
        <w:shd w:val="clear" w:color="auto" w:fill="FAFAFA"/>
        <w:spacing w:after="0" w:line="240" w:lineRule="auto"/>
        <w:ind w:firstLine="708"/>
        <w:jc w:val="both"/>
        <w:rPr>
          <w:rFonts w:ascii="Times New Roman" w:hAnsi="Times New Roman" w:cs="Times New Roman"/>
          <w:b/>
          <w:sz w:val="28"/>
          <w:szCs w:val="28"/>
          <w:u w:val="single"/>
          <w:lang w:val="uk-UA"/>
        </w:rPr>
      </w:pPr>
      <w:r w:rsidRPr="00662D2A">
        <w:rPr>
          <w:rFonts w:ascii="Times New Roman" w:hAnsi="Times New Roman" w:cs="Times New Roman"/>
          <w:b/>
          <w:sz w:val="28"/>
          <w:szCs w:val="28"/>
          <w:u w:val="single"/>
        </w:rPr>
        <w:t>Передумови та причини виникнення цькування</w:t>
      </w:r>
      <w:r w:rsidRPr="00662D2A">
        <w:rPr>
          <w:rFonts w:ascii="Times New Roman" w:hAnsi="Times New Roman" w:cs="Times New Roman"/>
          <w:b/>
          <w:sz w:val="28"/>
          <w:szCs w:val="28"/>
          <w:u w:val="single"/>
          <w:lang w:val="uk-UA"/>
        </w:rPr>
        <w:t>.</w:t>
      </w:r>
    </w:p>
    <w:p w:rsidR="00662D2A" w:rsidRPr="000520CB" w:rsidRDefault="00662D2A" w:rsidP="000C2EA2">
      <w:pPr>
        <w:shd w:val="clear" w:color="auto" w:fill="EEEEEE"/>
        <w:spacing w:after="0" w:line="240" w:lineRule="auto"/>
        <w:ind w:firstLine="708"/>
        <w:jc w:val="both"/>
        <w:rPr>
          <w:rFonts w:ascii="Times New Roman" w:hAnsi="Times New Roman" w:cs="Times New Roman"/>
          <w:sz w:val="28"/>
          <w:szCs w:val="28"/>
          <w:lang w:val="uk-UA"/>
        </w:rPr>
      </w:pPr>
      <w:r w:rsidRPr="000520CB">
        <w:rPr>
          <w:rFonts w:ascii="Times New Roman" w:hAnsi="Times New Roman" w:cs="Times New Roman"/>
          <w:sz w:val="28"/>
          <w:szCs w:val="28"/>
          <w:lang w:val="uk-UA"/>
        </w:rPr>
        <w:t xml:space="preserve">Причинами виникнення булінгу (цькування) у міжособистісних взаєминах можуть бути різні чинники, які можна поєднати у чотири групи: особистісні, сімейні, соціальні, оточення (середовище). </w:t>
      </w:r>
    </w:p>
    <w:p w:rsidR="00662D2A" w:rsidRDefault="00662D2A" w:rsidP="000C2EA2">
      <w:pPr>
        <w:shd w:val="clear" w:color="auto" w:fill="EEEEEE"/>
        <w:spacing w:after="0" w:line="240" w:lineRule="auto"/>
        <w:jc w:val="both"/>
        <w:rPr>
          <w:rFonts w:ascii="Times New Roman" w:hAnsi="Times New Roman" w:cs="Times New Roman"/>
          <w:sz w:val="28"/>
          <w:szCs w:val="28"/>
        </w:rPr>
      </w:pPr>
      <w:r w:rsidRPr="000520CB">
        <w:rPr>
          <w:rFonts w:ascii="Times New Roman" w:hAnsi="Times New Roman" w:cs="Times New Roman"/>
          <w:sz w:val="28"/>
          <w:szCs w:val="28"/>
          <w:u w:val="single"/>
          <w:lang w:val="uk-UA"/>
        </w:rPr>
        <w:t>1. Особистісні чинники</w:t>
      </w:r>
      <w:r w:rsidRPr="000520CB">
        <w:rPr>
          <w:rFonts w:ascii="Times New Roman" w:hAnsi="Times New Roman" w:cs="Times New Roman"/>
          <w:sz w:val="28"/>
          <w:szCs w:val="28"/>
          <w:lang w:val="uk-UA"/>
        </w:rPr>
        <w:t xml:space="preserve"> – це фізичні чи психологічні особливості дитини (індивідуальні особливості фізичного, психічного, інтелектуального розвитку, зовнішності тощо). </w:t>
      </w:r>
      <w:r w:rsidRPr="00662D2A">
        <w:rPr>
          <w:rFonts w:ascii="Times New Roman" w:hAnsi="Times New Roman" w:cs="Times New Roman"/>
          <w:sz w:val="28"/>
          <w:szCs w:val="28"/>
        </w:rPr>
        <w:t>Розлади та порушення в розвитку дитини можуть стати причинами виникнення булінгу (цькування). Так, часто ініціаторами булінгу (цькування) є діти, які мають певні індивідуальні психологічні особливості та спровоковану цим агресивну поведінку (синдром дефіциту уваги, гіперактивності, розлади поведінки, біполярний розлад, опозиційний розлад, посттравматичний стресовий розлад та інші). Будь-яка інакшість - відмінність дитини від інших дітей, наприклад, зовнішній вигляд, стан здоров’я, національність тощо, являється однією з найчастіших причин булінгу (цькування) по відношенню до таких дітей. Іноді діти вважають булінг (цькування) прийнятним способом самоствердитись та завоювати авторитет в оч</w:t>
      </w:r>
      <w:r>
        <w:rPr>
          <w:rFonts w:ascii="Times New Roman" w:hAnsi="Times New Roman" w:cs="Times New Roman"/>
          <w:sz w:val="28"/>
          <w:szCs w:val="28"/>
        </w:rPr>
        <w:t>ах друзів та однолітків: стати</w:t>
      </w:r>
      <w:r w:rsidRPr="00662D2A">
        <w:rPr>
          <w:rFonts w:ascii="Times New Roman" w:hAnsi="Times New Roman" w:cs="Times New Roman"/>
          <w:sz w:val="28"/>
          <w:szCs w:val="28"/>
        </w:rPr>
        <w:t xml:space="preserve"> популярними, керувати, мати вплив на інших, привернути увагу, змусити інших їх боятися та поважати. Ця причина має більшу вірогідність у період переходу з початкових до середніх та з середніх до старших класів, а також коли у класі з’являються нові учні/учениці. Також причиною булінгу (цькування) може стати спосіб поведінки дитини - коли дитина проявляє або не проявляє активність, на яку від неї очікує більша частина групи (класу) (відмінник, підлиза, двієчник, занадто активний/пасивний, експресійний/закритий). Крім того, причиною булінгу (цькування) серед дітей в закладі освіти може стати намагання компенсувати невдачі в навчанні, суспільному житті тощо. Так, деякі діти булять через заздрість успішнішим учням/ученицям, через гарніші або крутіші речі, одяг, гаджети. </w:t>
      </w:r>
    </w:p>
    <w:p w:rsidR="00662D2A" w:rsidRDefault="00662D2A" w:rsidP="000C2EA2">
      <w:pPr>
        <w:shd w:val="clear" w:color="auto" w:fill="EEEEEE"/>
        <w:spacing w:after="0" w:line="240" w:lineRule="auto"/>
        <w:jc w:val="both"/>
        <w:rPr>
          <w:rFonts w:ascii="Times New Roman" w:hAnsi="Times New Roman" w:cs="Times New Roman"/>
          <w:sz w:val="28"/>
          <w:szCs w:val="28"/>
        </w:rPr>
      </w:pPr>
      <w:r w:rsidRPr="00662D2A">
        <w:rPr>
          <w:rFonts w:ascii="Times New Roman" w:hAnsi="Times New Roman" w:cs="Times New Roman"/>
          <w:sz w:val="28"/>
          <w:szCs w:val="28"/>
          <w:u w:val="single"/>
        </w:rPr>
        <w:t xml:space="preserve">2. Серед сімейних </w:t>
      </w:r>
      <w:r w:rsidRPr="00662D2A">
        <w:rPr>
          <w:rFonts w:ascii="Times New Roman" w:hAnsi="Times New Roman" w:cs="Times New Roman"/>
          <w:sz w:val="28"/>
          <w:szCs w:val="28"/>
        </w:rPr>
        <w:t xml:space="preserve">чинники, які визначають агресивну поведінку дитини та можуть провокувати булінг (цькування), можна виділити: </w:t>
      </w:r>
    </w:p>
    <w:p w:rsidR="00662D2A" w:rsidRDefault="00662D2A" w:rsidP="000C2EA2">
      <w:pPr>
        <w:shd w:val="clear" w:color="auto" w:fill="EEEEEE"/>
        <w:spacing w:after="0" w:line="240" w:lineRule="auto"/>
        <w:jc w:val="both"/>
        <w:rPr>
          <w:rFonts w:ascii="Times New Roman" w:hAnsi="Times New Roman" w:cs="Times New Roman"/>
          <w:sz w:val="28"/>
          <w:szCs w:val="28"/>
        </w:rPr>
      </w:pPr>
      <w:r w:rsidRPr="00662D2A">
        <w:rPr>
          <w:rFonts w:ascii="Times New Roman" w:hAnsi="Times New Roman" w:cs="Times New Roman"/>
          <w:sz w:val="28"/>
          <w:szCs w:val="28"/>
        </w:rPr>
        <w:t xml:space="preserve">● брак близьких стосунків у батьків з дитиною та відсутність їхньої уваги до неї позбавляє дитину можливості ділитись з рідними своїми проблемами та труднощами у спілкуванні; </w:t>
      </w:r>
    </w:p>
    <w:p w:rsidR="00662D2A" w:rsidRDefault="00662D2A" w:rsidP="000C2EA2">
      <w:pPr>
        <w:shd w:val="clear" w:color="auto" w:fill="EEEEEE"/>
        <w:spacing w:after="0" w:line="240" w:lineRule="auto"/>
        <w:jc w:val="both"/>
        <w:rPr>
          <w:rFonts w:ascii="Times New Roman" w:hAnsi="Times New Roman" w:cs="Times New Roman"/>
          <w:sz w:val="28"/>
          <w:szCs w:val="28"/>
        </w:rPr>
      </w:pPr>
      <w:r w:rsidRPr="00662D2A">
        <w:rPr>
          <w:rFonts w:ascii="Times New Roman" w:hAnsi="Times New Roman" w:cs="Times New Roman"/>
          <w:sz w:val="28"/>
          <w:szCs w:val="28"/>
        </w:rPr>
        <w:lastRenderedPageBreak/>
        <w:t xml:space="preserve">● слабкий або занадто сильний (авторитарний стиль спілкування) контроль над дитиною. Наприклад, якщо батьки не дають дитині спокою через оцінки, кричать на неї, позбавляють прогулянок і спілкування, не залишаючи час для відпочинку, то дитина буде вести себе в школі так само; </w:t>
      </w:r>
    </w:p>
    <w:p w:rsidR="00662D2A" w:rsidRDefault="00662D2A" w:rsidP="000C2EA2">
      <w:pPr>
        <w:shd w:val="clear" w:color="auto" w:fill="EEEEEE"/>
        <w:spacing w:after="0" w:line="240" w:lineRule="auto"/>
        <w:jc w:val="both"/>
        <w:rPr>
          <w:rFonts w:ascii="Times New Roman" w:hAnsi="Times New Roman" w:cs="Times New Roman"/>
          <w:sz w:val="28"/>
          <w:szCs w:val="28"/>
        </w:rPr>
      </w:pPr>
      <w:r w:rsidRPr="00662D2A">
        <w:rPr>
          <w:rFonts w:ascii="Times New Roman" w:hAnsi="Times New Roman" w:cs="Times New Roman"/>
          <w:sz w:val="28"/>
          <w:szCs w:val="28"/>
        </w:rPr>
        <w:t xml:space="preserve">● гіперопіка над дитиною. Наприклад, коли дитина виходить із сімейного оточення у зовнішній світ, вона не здатна самостійно вирішувати проблеми, не спроможна за себе постояти, не розуміє важливість прийняття інших людей; </w:t>
      </w:r>
    </w:p>
    <w:p w:rsidR="00662D2A" w:rsidRDefault="00662D2A" w:rsidP="000C2EA2">
      <w:pPr>
        <w:shd w:val="clear" w:color="auto" w:fill="EEEEEE"/>
        <w:spacing w:after="0" w:line="240" w:lineRule="auto"/>
        <w:jc w:val="both"/>
        <w:rPr>
          <w:rFonts w:ascii="Times New Roman" w:hAnsi="Times New Roman" w:cs="Times New Roman"/>
          <w:sz w:val="28"/>
          <w:szCs w:val="28"/>
        </w:rPr>
      </w:pPr>
      <w:r w:rsidRPr="00662D2A">
        <w:rPr>
          <w:rFonts w:ascii="Times New Roman" w:hAnsi="Times New Roman" w:cs="Times New Roman"/>
          <w:sz w:val="28"/>
          <w:szCs w:val="28"/>
        </w:rPr>
        <w:t xml:space="preserve">●тиск або жорстоке поводження батьків, що призводить до сприйняття дитиною навколишнього світу як постійного джерела загрози. Наприклад, якщо дитина в родині засвоює, що сварки, бійки, образи, критика та приниження іншого є єдиним способом висловити своє невдоволення, то в подібній ситуації в школі дитина починає </w:t>
      </w:r>
      <w:r>
        <w:rPr>
          <w:rFonts w:ascii="Times New Roman" w:hAnsi="Times New Roman" w:cs="Times New Roman"/>
          <w:sz w:val="28"/>
          <w:szCs w:val="28"/>
        </w:rPr>
        <w:t>діяти за звичною для неї схемою</w:t>
      </w:r>
      <w:r w:rsidRPr="00662D2A">
        <w:rPr>
          <w:rFonts w:ascii="Times New Roman" w:hAnsi="Times New Roman" w:cs="Times New Roman"/>
          <w:sz w:val="28"/>
          <w:szCs w:val="28"/>
        </w:rPr>
        <w:t xml:space="preserve">; </w:t>
      </w:r>
    </w:p>
    <w:p w:rsidR="00662D2A" w:rsidRDefault="00662D2A" w:rsidP="000C2EA2">
      <w:pPr>
        <w:shd w:val="clear" w:color="auto" w:fill="EEEEEE"/>
        <w:spacing w:after="0" w:line="240" w:lineRule="auto"/>
        <w:jc w:val="both"/>
        <w:rPr>
          <w:rFonts w:ascii="Times New Roman" w:hAnsi="Times New Roman" w:cs="Times New Roman"/>
          <w:sz w:val="28"/>
          <w:szCs w:val="28"/>
        </w:rPr>
      </w:pPr>
      <w:r w:rsidRPr="00662D2A">
        <w:rPr>
          <w:rFonts w:ascii="Times New Roman" w:hAnsi="Times New Roman" w:cs="Times New Roman"/>
          <w:sz w:val="28"/>
          <w:szCs w:val="28"/>
        </w:rPr>
        <w:t xml:space="preserve">● домашнє насильство спричиняє появу булінгу, зокрема в шкільному середовищі, коли дитина, що потерпає від домашнього насильства, копіюючі дії дорослих, може стати як жертвою, так і кривдником; </w:t>
      </w:r>
    </w:p>
    <w:p w:rsidR="00662D2A" w:rsidRDefault="00662D2A" w:rsidP="000C2EA2">
      <w:pPr>
        <w:shd w:val="clear" w:color="auto" w:fill="EEEEEE"/>
        <w:spacing w:after="0" w:line="240" w:lineRule="auto"/>
        <w:jc w:val="both"/>
        <w:rPr>
          <w:rFonts w:ascii="Times New Roman" w:hAnsi="Times New Roman" w:cs="Times New Roman"/>
          <w:sz w:val="28"/>
          <w:szCs w:val="28"/>
        </w:rPr>
      </w:pPr>
      <w:r w:rsidRPr="00662D2A">
        <w:rPr>
          <w:rFonts w:ascii="Times New Roman" w:hAnsi="Times New Roman" w:cs="Times New Roman"/>
          <w:sz w:val="28"/>
          <w:szCs w:val="28"/>
        </w:rPr>
        <w:t xml:space="preserve">● виховання в неповній сім’ї. Варто відзначити, що не завжди виховання в неповній сім'ї може призвести до агресивності дитини. </w:t>
      </w:r>
    </w:p>
    <w:p w:rsidR="00662D2A" w:rsidRDefault="00662D2A" w:rsidP="000C2EA2">
      <w:pPr>
        <w:shd w:val="clear" w:color="auto" w:fill="EEEEEE"/>
        <w:spacing w:after="0" w:line="240" w:lineRule="auto"/>
        <w:jc w:val="both"/>
        <w:rPr>
          <w:rFonts w:ascii="Times New Roman" w:hAnsi="Times New Roman" w:cs="Times New Roman"/>
          <w:sz w:val="28"/>
          <w:szCs w:val="28"/>
        </w:rPr>
      </w:pPr>
      <w:r w:rsidRPr="00662D2A">
        <w:rPr>
          <w:rFonts w:ascii="Times New Roman" w:hAnsi="Times New Roman" w:cs="Times New Roman"/>
          <w:sz w:val="28"/>
          <w:szCs w:val="28"/>
          <w:u w:val="single"/>
        </w:rPr>
        <w:t>3. Чинники середовища</w:t>
      </w:r>
      <w:r w:rsidRPr="00662D2A">
        <w:rPr>
          <w:rFonts w:ascii="Times New Roman" w:hAnsi="Times New Roman" w:cs="Times New Roman"/>
          <w:sz w:val="28"/>
          <w:szCs w:val="28"/>
          <w:u w:val="single"/>
          <w:lang w:val="uk-UA"/>
        </w:rPr>
        <w:t>.</w:t>
      </w:r>
      <w:r w:rsidRPr="00662D2A">
        <w:rPr>
          <w:rFonts w:ascii="Times New Roman" w:hAnsi="Times New Roman" w:cs="Times New Roman"/>
          <w:sz w:val="28"/>
          <w:szCs w:val="28"/>
        </w:rPr>
        <w:t xml:space="preserve"> Несприятливий соціально-психологічний клімат в закладі освіти, стрес від навчанням внаслідок перевантаження, відносини з однолітками та вчителями/вчительками, відсутність належної уваги з боку вчителів/вчительок, сприяють появі сварок, конфліктів, проявів насильства та їх перехід в булінг (цькування). </w:t>
      </w:r>
    </w:p>
    <w:p w:rsidR="00662D2A" w:rsidRDefault="00662D2A" w:rsidP="000C2EA2">
      <w:pPr>
        <w:shd w:val="clear" w:color="auto" w:fill="EEEEEE"/>
        <w:spacing w:after="0" w:line="240" w:lineRule="auto"/>
        <w:jc w:val="both"/>
        <w:rPr>
          <w:rFonts w:ascii="Times New Roman" w:hAnsi="Times New Roman" w:cs="Times New Roman"/>
          <w:sz w:val="28"/>
          <w:szCs w:val="28"/>
        </w:rPr>
      </w:pPr>
      <w:r w:rsidRPr="00662D2A">
        <w:rPr>
          <w:rFonts w:ascii="Times New Roman" w:hAnsi="Times New Roman" w:cs="Times New Roman"/>
          <w:sz w:val="28"/>
          <w:szCs w:val="28"/>
          <w:u w:val="single"/>
        </w:rPr>
        <w:t>4. Соціальні чинники</w:t>
      </w:r>
      <w:r w:rsidRPr="00662D2A">
        <w:rPr>
          <w:rFonts w:ascii="Times New Roman" w:hAnsi="Times New Roman" w:cs="Times New Roman"/>
          <w:sz w:val="28"/>
          <w:szCs w:val="28"/>
        </w:rPr>
        <w:t xml:space="preserve"> – це стереотипи, культурні норми, соціальна та економічна нерівність, вплив інформаційних технологій (ЗМІ, інтернет, ігри, фільми тощо). Досить часто причиною булінгу (цькування) в закладі освіти є гендерні стереотипи, тобто домінування чоловіків над жінками. Іноді учні та вчителі можуть допускати дискримінацію у міжособистісних стосунках по відношенню до учениць або вчительок, демонструючи свою силу та перевагу. Причиною булінгу (цькування) в закладі освіти також може бути сексуальна орієнтація. Соціальна та економічна нерівність – є досить розповсюдженою причиною булінгу (цькування) в закладі освіти. Учні/учениці з забезпечених сімей або з сімей з високим соціальним статусом можуть зневажливо ставитися до учнів/учениць з малозабезпечених сімей. Представники етнічних меншин, вимушено переміщені особи, мігранти частіше за інших підпадають під булінг (цькування) в закладі освіти навіть з боку вчителів/вчительок. Діти, які стають об’єктами зневажливого ставлення інших, можуть проявляти насильницькі дії проти своїх кривдників(ниць), що стає способом відновлення справедливості та самоствердження. Також спонукати дітей до проявів булінгу (цькування) може популяризація насильницьких моделей поведінки на телебаченні, в кінематографі, в мережі Інтернет. Сучасні медіа не рідко демонструють жорстокість і насильство та значною мірою впливають на формування цінностей та поведінку дітей. Значна частка дітей та підлітків після перегляду сюжетів з жорстокістю та агресивністю ідентифікують себе з такими героями та сприймають це як зразок поведінки. Діти поступово </w:t>
      </w:r>
      <w:r w:rsidRPr="00662D2A">
        <w:rPr>
          <w:rFonts w:ascii="Times New Roman" w:hAnsi="Times New Roman" w:cs="Times New Roman"/>
          <w:sz w:val="28"/>
          <w:szCs w:val="28"/>
        </w:rPr>
        <w:lastRenderedPageBreak/>
        <w:t xml:space="preserve">починають вважати насильство способом вирішення проблем та імітують побачене в реальному житті. Зазвичай виникнення булінгу (цькування) в закладі освіти є комплекс декількох причин. Тому для педагогічного персоналу важливо виявити чинники цього явища та знайти шляхи зниження їхнього впливу. </w:t>
      </w:r>
    </w:p>
    <w:p w:rsidR="00662D2A" w:rsidRDefault="00662D2A" w:rsidP="000C2EA2">
      <w:pPr>
        <w:shd w:val="clear" w:color="auto" w:fill="EEEEEE"/>
        <w:spacing w:after="0" w:line="240" w:lineRule="auto"/>
        <w:ind w:firstLine="708"/>
        <w:jc w:val="both"/>
        <w:rPr>
          <w:rFonts w:ascii="Times New Roman" w:hAnsi="Times New Roman" w:cs="Times New Roman"/>
          <w:sz w:val="28"/>
          <w:szCs w:val="28"/>
        </w:rPr>
      </w:pPr>
      <w:r w:rsidRPr="00662D2A">
        <w:rPr>
          <w:rFonts w:ascii="Times New Roman" w:hAnsi="Times New Roman" w:cs="Times New Roman"/>
          <w:sz w:val="28"/>
          <w:szCs w:val="28"/>
        </w:rPr>
        <w:t xml:space="preserve">Свого часу група дослідників розробила так звану </w:t>
      </w:r>
      <w:r w:rsidRPr="000C2EA2">
        <w:rPr>
          <w:rFonts w:ascii="Times New Roman" w:hAnsi="Times New Roman" w:cs="Times New Roman"/>
          <w:sz w:val="28"/>
          <w:szCs w:val="28"/>
          <w:u w:val="single"/>
        </w:rPr>
        <w:t>«піраміду ненависті»,</w:t>
      </w:r>
      <w:r w:rsidRPr="00662D2A">
        <w:rPr>
          <w:rFonts w:ascii="Times New Roman" w:hAnsi="Times New Roman" w:cs="Times New Roman"/>
          <w:sz w:val="28"/>
          <w:szCs w:val="28"/>
        </w:rPr>
        <w:t xml:space="preserve"> яка побудована за тим же принципом, що і піраміда потреб Маслоу, тобто кожен нижній рівень обумовлює наступний рівень і уможливлює булінг (цькування), агресію, прояви насильства по відношенню до інших. Вона складається з 5 рівнів: </w:t>
      </w:r>
    </w:p>
    <w:p w:rsidR="00662D2A" w:rsidRDefault="00662D2A" w:rsidP="000C2EA2">
      <w:pPr>
        <w:shd w:val="clear" w:color="auto" w:fill="EEEEEE"/>
        <w:spacing w:after="0" w:line="240" w:lineRule="auto"/>
        <w:ind w:firstLine="708"/>
        <w:jc w:val="both"/>
        <w:rPr>
          <w:rFonts w:ascii="Times New Roman" w:hAnsi="Times New Roman" w:cs="Times New Roman"/>
          <w:sz w:val="28"/>
          <w:szCs w:val="28"/>
        </w:rPr>
      </w:pPr>
      <w:r w:rsidRPr="00662D2A">
        <w:rPr>
          <w:rFonts w:ascii="Times New Roman" w:hAnsi="Times New Roman" w:cs="Times New Roman"/>
          <w:sz w:val="28"/>
          <w:szCs w:val="28"/>
        </w:rPr>
        <w:t xml:space="preserve">− рівень упередженого ставлення; </w:t>
      </w:r>
    </w:p>
    <w:p w:rsidR="00662D2A" w:rsidRDefault="00662D2A" w:rsidP="000C2EA2">
      <w:pPr>
        <w:shd w:val="clear" w:color="auto" w:fill="EEEEEE"/>
        <w:spacing w:after="0" w:line="240" w:lineRule="auto"/>
        <w:ind w:firstLine="708"/>
        <w:jc w:val="both"/>
        <w:rPr>
          <w:rFonts w:ascii="Times New Roman" w:hAnsi="Times New Roman" w:cs="Times New Roman"/>
          <w:sz w:val="28"/>
          <w:szCs w:val="28"/>
        </w:rPr>
      </w:pPr>
      <w:r w:rsidRPr="00662D2A">
        <w:rPr>
          <w:rFonts w:ascii="Times New Roman" w:hAnsi="Times New Roman" w:cs="Times New Roman"/>
          <w:sz w:val="28"/>
          <w:szCs w:val="28"/>
        </w:rPr>
        <w:t xml:space="preserve">− рівень дій, базованих на упередженні; </w:t>
      </w:r>
    </w:p>
    <w:p w:rsidR="00662D2A" w:rsidRDefault="00662D2A" w:rsidP="000C2EA2">
      <w:pPr>
        <w:shd w:val="clear" w:color="auto" w:fill="EEEEEE"/>
        <w:spacing w:after="0" w:line="240" w:lineRule="auto"/>
        <w:ind w:firstLine="708"/>
        <w:jc w:val="both"/>
        <w:rPr>
          <w:rFonts w:ascii="Times New Roman" w:hAnsi="Times New Roman" w:cs="Times New Roman"/>
          <w:sz w:val="28"/>
          <w:szCs w:val="28"/>
        </w:rPr>
      </w:pPr>
      <w:r w:rsidRPr="00662D2A">
        <w:rPr>
          <w:rFonts w:ascii="Times New Roman" w:hAnsi="Times New Roman" w:cs="Times New Roman"/>
          <w:sz w:val="28"/>
          <w:szCs w:val="28"/>
        </w:rPr>
        <w:t xml:space="preserve">− рівень, на якому виникає дискримінація; </w:t>
      </w:r>
    </w:p>
    <w:p w:rsidR="00662D2A" w:rsidRDefault="00662D2A" w:rsidP="000C2EA2">
      <w:pPr>
        <w:shd w:val="clear" w:color="auto" w:fill="EEEEEE"/>
        <w:spacing w:after="0" w:line="240" w:lineRule="auto"/>
        <w:ind w:firstLine="708"/>
        <w:jc w:val="both"/>
        <w:rPr>
          <w:rFonts w:ascii="Times New Roman" w:hAnsi="Times New Roman" w:cs="Times New Roman"/>
          <w:sz w:val="28"/>
          <w:szCs w:val="28"/>
        </w:rPr>
      </w:pPr>
      <w:r w:rsidRPr="00662D2A">
        <w:rPr>
          <w:rFonts w:ascii="Times New Roman" w:hAnsi="Times New Roman" w:cs="Times New Roman"/>
          <w:sz w:val="28"/>
          <w:szCs w:val="28"/>
        </w:rPr>
        <w:t xml:space="preserve">− рівень жорстокості; </w:t>
      </w:r>
    </w:p>
    <w:p w:rsidR="00662D2A" w:rsidRDefault="00662D2A" w:rsidP="000C2EA2">
      <w:pPr>
        <w:shd w:val="clear" w:color="auto" w:fill="EEEEEE"/>
        <w:spacing w:after="0" w:line="240" w:lineRule="auto"/>
        <w:ind w:firstLine="708"/>
        <w:jc w:val="both"/>
        <w:rPr>
          <w:rFonts w:ascii="Times New Roman" w:hAnsi="Times New Roman" w:cs="Times New Roman"/>
          <w:sz w:val="28"/>
          <w:szCs w:val="28"/>
        </w:rPr>
      </w:pPr>
      <w:r w:rsidRPr="00662D2A">
        <w:rPr>
          <w:rFonts w:ascii="Times New Roman" w:hAnsi="Times New Roman" w:cs="Times New Roman"/>
          <w:sz w:val="28"/>
          <w:szCs w:val="28"/>
        </w:rPr>
        <w:t xml:space="preserve">− рівень геноциду. </w:t>
      </w:r>
    </w:p>
    <w:p w:rsidR="00662D2A" w:rsidRDefault="00662D2A" w:rsidP="000C2EA2">
      <w:pPr>
        <w:shd w:val="clear" w:color="auto" w:fill="EEEEEE"/>
        <w:spacing w:after="0" w:line="240" w:lineRule="auto"/>
        <w:ind w:firstLine="708"/>
        <w:jc w:val="both"/>
        <w:rPr>
          <w:rFonts w:ascii="Times New Roman" w:hAnsi="Times New Roman" w:cs="Times New Roman"/>
          <w:sz w:val="28"/>
          <w:szCs w:val="28"/>
        </w:rPr>
      </w:pPr>
      <w:r w:rsidRPr="00662D2A">
        <w:rPr>
          <w:rFonts w:ascii="Times New Roman" w:hAnsi="Times New Roman" w:cs="Times New Roman"/>
          <w:sz w:val="28"/>
          <w:szCs w:val="28"/>
        </w:rPr>
        <w:t xml:space="preserve">Таким чином, аби успішно працювати із булінгом (цькуванням) в закладі освіти, треба, в першу чергу, працювати із суспільними, у тому числі і з особистими, стереотипами та упередженнями, оскільки вони становлять основу, на якій зароджується ненависть та агресія по відношенню до інших. </w:t>
      </w:r>
      <w:proofErr w:type="gramStart"/>
      <w:r w:rsidRPr="00662D2A">
        <w:rPr>
          <w:rFonts w:ascii="Times New Roman" w:hAnsi="Times New Roman" w:cs="Times New Roman"/>
          <w:sz w:val="28"/>
          <w:szCs w:val="28"/>
        </w:rPr>
        <w:t>По-друге</w:t>
      </w:r>
      <w:proofErr w:type="gramEnd"/>
      <w:r w:rsidRPr="00662D2A">
        <w:rPr>
          <w:rFonts w:ascii="Times New Roman" w:hAnsi="Times New Roman" w:cs="Times New Roman"/>
          <w:sz w:val="28"/>
          <w:szCs w:val="28"/>
        </w:rPr>
        <w:t>, варто пам'ятати, що діти переймають ставлення, реакції, способи поведінки дорослих, які ті часто транслюють несвідомо. Тому батькам, педагогам варто працювати і над своїми емоціями, слідкувати за власними висловлюваннями та вчинками, реакціями та способами поведінки, аби не провокувати булінг (цькування).</w:t>
      </w:r>
    </w:p>
    <w:p w:rsidR="00671E68" w:rsidRPr="00E87DDB" w:rsidRDefault="00671E68" w:rsidP="000C2EA2">
      <w:pPr>
        <w:shd w:val="clear" w:color="auto" w:fill="EEEEEE"/>
        <w:spacing w:after="0" w:line="240" w:lineRule="auto"/>
        <w:ind w:firstLine="708"/>
        <w:jc w:val="center"/>
        <w:rPr>
          <w:rFonts w:ascii="Times New Roman" w:hAnsi="Times New Roman" w:cs="Times New Roman"/>
          <w:b/>
          <w:sz w:val="28"/>
          <w:szCs w:val="28"/>
          <w:u w:val="single"/>
        </w:rPr>
      </w:pPr>
      <w:r w:rsidRPr="00E87DDB">
        <w:rPr>
          <w:rFonts w:ascii="Times New Roman" w:hAnsi="Times New Roman" w:cs="Times New Roman"/>
          <w:b/>
          <w:sz w:val="28"/>
          <w:szCs w:val="28"/>
          <w:u w:val="single"/>
        </w:rPr>
        <w:t>Учасники булінгу (цькування).</w:t>
      </w:r>
    </w:p>
    <w:p w:rsidR="00E87DDB" w:rsidRDefault="00671E68" w:rsidP="000C2EA2">
      <w:pPr>
        <w:shd w:val="clear" w:color="auto" w:fill="EEEEEE"/>
        <w:spacing w:after="0" w:line="240" w:lineRule="auto"/>
        <w:ind w:firstLine="708"/>
        <w:jc w:val="both"/>
        <w:rPr>
          <w:rFonts w:ascii="Times New Roman" w:hAnsi="Times New Roman" w:cs="Times New Roman"/>
          <w:sz w:val="28"/>
          <w:szCs w:val="28"/>
        </w:rPr>
      </w:pPr>
      <w:r w:rsidRPr="00E87DDB">
        <w:rPr>
          <w:rFonts w:ascii="Times New Roman" w:hAnsi="Times New Roman" w:cs="Times New Roman"/>
          <w:sz w:val="28"/>
          <w:szCs w:val="28"/>
        </w:rPr>
        <w:t>Ситуація булінгу має колективний характер. В школі діти утворюють певну ієрархічну соціальну структуру, яка, як правило, має три основні елементи, а саме:</w:t>
      </w:r>
    </w:p>
    <w:p w:rsidR="00E87DDB" w:rsidRDefault="00671E68" w:rsidP="000C2EA2">
      <w:pPr>
        <w:shd w:val="clear" w:color="auto" w:fill="EEEEEE"/>
        <w:spacing w:after="0" w:line="240" w:lineRule="auto"/>
        <w:ind w:firstLine="708"/>
        <w:jc w:val="both"/>
        <w:rPr>
          <w:rFonts w:ascii="Times New Roman" w:hAnsi="Times New Roman" w:cs="Times New Roman"/>
          <w:sz w:val="28"/>
          <w:szCs w:val="28"/>
        </w:rPr>
      </w:pPr>
      <w:r w:rsidRPr="00E87DDB">
        <w:rPr>
          <w:rFonts w:ascii="Times New Roman" w:hAnsi="Times New Roman" w:cs="Times New Roman"/>
          <w:sz w:val="28"/>
          <w:szCs w:val="28"/>
        </w:rPr>
        <w:t xml:space="preserve"> ●кривдник (булер); </w:t>
      </w:r>
    </w:p>
    <w:p w:rsidR="00E87DDB" w:rsidRDefault="00671E68" w:rsidP="000C2EA2">
      <w:pPr>
        <w:shd w:val="clear" w:color="auto" w:fill="EEEEEE"/>
        <w:spacing w:after="0" w:line="240" w:lineRule="auto"/>
        <w:ind w:firstLine="708"/>
        <w:jc w:val="both"/>
        <w:rPr>
          <w:rFonts w:ascii="Times New Roman" w:hAnsi="Times New Roman" w:cs="Times New Roman"/>
          <w:sz w:val="28"/>
          <w:szCs w:val="28"/>
        </w:rPr>
      </w:pPr>
      <w:r w:rsidRPr="00E87DDB">
        <w:rPr>
          <w:rFonts w:ascii="Times New Roman" w:hAnsi="Times New Roman" w:cs="Times New Roman"/>
          <w:sz w:val="28"/>
          <w:szCs w:val="28"/>
        </w:rPr>
        <w:t xml:space="preserve">●потерпілий або мішень булінгу; </w:t>
      </w:r>
    </w:p>
    <w:p w:rsidR="00E87DDB" w:rsidRDefault="00671E68" w:rsidP="000C2EA2">
      <w:pPr>
        <w:shd w:val="clear" w:color="auto" w:fill="EEEEEE"/>
        <w:spacing w:after="0" w:line="240" w:lineRule="auto"/>
        <w:ind w:firstLine="708"/>
        <w:jc w:val="both"/>
        <w:rPr>
          <w:rFonts w:ascii="Times New Roman" w:hAnsi="Times New Roman" w:cs="Times New Roman"/>
          <w:sz w:val="28"/>
          <w:szCs w:val="28"/>
        </w:rPr>
      </w:pPr>
      <w:r w:rsidRPr="00E87DDB">
        <w:rPr>
          <w:rFonts w:ascii="Times New Roman" w:hAnsi="Times New Roman" w:cs="Times New Roman"/>
          <w:sz w:val="28"/>
          <w:szCs w:val="28"/>
        </w:rPr>
        <w:t xml:space="preserve">●спостерігачі. </w:t>
      </w:r>
    </w:p>
    <w:p w:rsidR="00671E68" w:rsidRPr="00E87DDB" w:rsidRDefault="00671E68" w:rsidP="000C2EA2">
      <w:pPr>
        <w:shd w:val="clear" w:color="auto" w:fill="EEEEEE"/>
        <w:spacing w:after="0" w:line="240" w:lineRule="auto"/>
        <w:ind w:firstLine="708"/>
        <w:jc w:val="both"/>
        <w:rPr>
          <w:rFonts w:ascii="Times New Roman" w:hAnsi="Times New Roman" w:cs="Times New Roman"/>
          <w:sz w:val="28"/>
          <w:szCs w:val="28"/>
        </w:rPr>
      </w:pPr>
      <w:r w:rsidRPr="00E87DDB">
        <w:rPr>
          <w:rFonts w:ascii="Times New Roman" w:hAnsi="Times New Roman" w:cs="Times New Roman"/>
          <w:i/>
          <w:sz w:val="28"/>
          <w:szCs w:val="28"/>
          <w:u w:val="single"/>
        </w:rPr>
        <w:t>Кривдник (булер)</w:t>
      </w:r>
      <w:r w:rsidRPr="00E87DDB">
        <w:rPr>
          <w:rFonts w:ascii="Times New Roman" w:hAnsi="Times New Roman" w:cs="Times New Roman"/>
          <w:sz w:val="28"/>
          <w:szCs w:val="28"/>
        </w:rPr>
        <w:t xml:space="preserve"> – це той, хто безпосередньо вчиняє булінг (цькування). Кривдниками(цями) найчастіше стають ті, хто росте без заборон та авторитету дорослих. Їм дуже часто не вистачає уваги з боку дорослих і поваги до їх особистості, через що їм весь час доводиться самостверджуватися за рахунок інших. У більшості таких дітей яскраво виражені нарцисичні та лідерські риси характеру. Авторитет кривдника піднімається не за рахунок особистих досягнень, а шляхом приниження інших, демонстрації своєї сили та переваги над слабшими. Вони нечутливі до страждань інших і можуть сприймати булінг (цькування) по відношенню до інших як розвагу, ніколи не розкаюються у вчиненому. Кривднику можуть бути притаманні садистські нахили, що проявляється в отриманні задоволення від процесу цькування.</w:t>
      </w:r>
    </w:p>
    <w:p w:rsidR="00E87DDB" w:rsidRDefault="00E87DDB" w:rsidP="000C2EA2">
      <w:pPr>
        <w:shd w:val="clear" w:color="auto" w:fill="EEEEEE"/>
        <w:spacing w:after="0" w:line="240" w:lineRule="auto"/>
        <w:ind w:firstLine="708"/>
        <w:jc w:val="both"/>
        <w:rPr>
          <w:rFonts w:ascii="Times New Roman" w:hAnsi="Times New Roman" w:cs="Times New Roman"/>
          <w:sz w:val="28"/>
          <w:szCs w:val="28"/>
        </w:rPr>
      </w:pPr>
      <w:r w:rsidRPr="00E87DDB">
        <w:rPr>
          <w:rFonts w:ascii="Times New Roman" w:hAnsi="Times New Roman" w:cs="Times New Roman"/>
          <w:sz w:val="28"/>
          <w:szCs w:val="28"/>
        </w:rPr>
        <w:t xml:space="preserve">У разі, якщо булінг (цькування) вчиняється групою осіб, то зазвичай серед кривдників(ниць) виділяється лідер(ка), а також один або кілька послідовників(ниць). Послідовники(ниці) позитивно ставляться до знущань та </w:t>
      </w:r>
      <w:r w:rsidRPr="00E87DDB">
        <w:rPr>
          <w:rFonts w:ascii="Times New Roman" w:hAnsi="Times New Roman" w:cs="Times New Roman"/>
          <w:sz w:val="28"/>
          <w:szCs w:val="28"/>
        </w:rPr>
        <w:lastRenderedPageBreak/>
        <w:t xml:space="preserve">беруть активну участь в них, але зазвичай не є їх ініціаторами(ками) та не грають провідну роль. Вони можуть отримувати задоволення від того, що когось на їх думку «справедливо» покарано, коментувати те, що відбувається, знімати на відео, поширювати це в Інтернеті. Також, на боці кривдника(ниці) можуть виступати спостерігачі(чки)- прихильники(ниці) – вони підтримують дії лідера(ки), але самі в його діях активну участь не беруть. Серед прихильників(ниць) виділяють: ● активних – це ті, хто активно та відкрито підтримує знущання, наприклад, сміхом або приверненням уваги до випадку; ● пасивних – це ті, яким подобаються знущання, але вони не демонструють явних ознак підтримки. </w:t>
      </w:r>
    </w:p>
    <w:p w:rsidR="000C2EA2" w:rsidRDefault="00E87DDB" w:rsidP="000C2EA2">
      <w:pPr>
        <w:shd w:val="clear" w:color="auto" w:fill="EEEEEE"/>
        <w:spacing w:after="0" w:line="240" w:lineRule="auto"/>
        <w:ind w:firstLine="708"/>
        <w:jc w:val="both"/>
        <w:rPr>
          <w:rFonts w:ascii="Times New Roman" w:hAnsi="Times New Roman" w:cs="Times New Roman"/>
          <w:sz w:val="28"/>
          <w:szCs w:val="28"/>
        </w:rPr>
      </w:pPr>
      <w:r w:rsidRPr="00E87DDB">
        <w:rPr>
          <w:rFonts w:ascii="Times New Roman" w:hAnsi="Times New Roman" w:cs="Times New Roman"/>
          <w:i/>
          <w:sz w:val="28"/>
          <w:szCs w:val="28"/>
          <w:u w:val="single"/>
        </w:rPr>
        <w:t>Потерпілий (жертва) або мішень булінг</w:t>
      </w:r>
      <w:r>
        <w:rPr>
          <w:rFonts w:ascii="Times New Roman" w:hAnsi="Times New Roman" w:cs="Times New Roman"/>
          <w:i/>
          <w:sz w:val="28"/>
          <w:szCs w:val="28"/>
          <w:u w:val="single"/>
          <w:lang w:val="uk-UA"/>
        </w:rPr>
        <w:t>у.</w:t>
      </w:r>
      <w:r w:rsidRPr="00E87DDB">
        <w:rPr>
          <w:rFonts w:ascii="Times New Roman" w:hAnsi="Times New Roman" w:cs="Times New Roman"/>
          <w:sz w:val="28"/>
          <w:szCs w:val="28"/>
        </w:rPr>
        <w:t xml:space="preserve"> Треба зазначити, що об’єктом булінгу (цькування) може стати будь-хто. Найчастіше в розряд потерпілого (жертви) булінгу (цькування) потрапляють діти, які чимось відрізняються від своїх ровесників: фізичними даними, особливостями розвитку (гіперактивні, з синдромом дефіциту уваги, заїканням тощо), успіхами в навчанні, матеріальним становищем, навіть просто запальним чи спокійним характером, заниженою самооцінкою, вираженим почуттям провини та невдоволенням собою тощо. У зоні ризику стати жертвою булінгу стають діти, у якої немає довірливих відносин з батьками, дитина надана</w:t>
      </w:r>
      <w:r w:rsidR="000C2EA2">
        <w:rPr>
          <w:rFonts w:ascii="Times New Roman" w:hAnsi="Times New Roman" w:cs="Times New Roman"/>
          <w:sz w:val="28"/>
          <w:szCs w:val="28"/>
        </w:rPr>
        <w:t xml:space="preserve"> здебільшого сам собі і вулиці.</w:t>
      </w:r>
    </w:p>
    <w:p w:rsidR="00E87DDB" w:rsidRDefault="00E87DDB" w:rsidP="000C2EA2">
      <w:pPr>
        <w:shd w:val="clear" w:color="auto" w:fill="EEEEEE"/>
        <w:spacing w:after="0" w:line="240" w:lineRule="auto"/>
        <w:ind w:firstLine="708"/>
        <w:jc w:val="both"/>
        <w:rPr>
          <w:rFonts w:ascii="Times New Roman" w:hAnsi="Times New Roman" w:cs="Times New Roman"/>
          <w:sz w:val="28"/>
          <w:szCs w:val="28"/>
        </w:rPr>
      </w:pPr>
      <w:r w:rsidRPr="00E87DDB">
        <w:rPr>
          <w:rFonts w:ascii="Times New Roman" w:hAnsi="Times New Roman" w:cs="Times New Roman"/>
          <w:sz w:val="28"/>
          <w:szCs w:val="28"/>
        </w:rPr>
        <w:t xml:space="preserve">На боці потерпілого (жертви) також є </w:t>
      </w:r>
      <w:r w:rsidRPr="00E87DDB">
        <w:rPr>
          <w:rFonts w:ascii="Times New Roman" w:hAnsi="Times New Roman" w:cs="Times New Roman"/>
          <w:i/>
          <w:sz w:val="28"/>
          <w:szCs w:val="28"/>
          <w:u w:val="single"/>
        </w:rPr>
        <w:t>спостерігачі(чки),</w:t>
      </w:r>
      <w:r w:rsidRPr="00E87DDB">
        <w:rPr>
          <w:rFonts w:ascii="Times New Roman" w:hAnsi="Times New Roman" w:cs="Times New Roman"/>
          <w:sz w:val="28"/>
          <w:szCs w:val="28"/>
        </w:rPr>
        <w:t xml:space="preserve"> які поділяються на три категорії: </w:t>
      </w:r>
    </w:p>
    <w:p w:rsidR="00E87DDB" w:rsidRDefault="00E87DDB" w:rsidP="000C2EA2">
      <w:pPr>
        <w:shd w:val="clear" w:color="auto" w:fill="EEEEEE"/>
        <w:spacing w:after="0" w:line="240" w:lineRule="auto"/>
        <w:ind w:firstLine="708"/>
        <w:jc w:val="both"/>
        <w:rPr>
          <w:rFonts w:ascii="Times New Roman" w:hAnsi="Times New Roman" w:cs="Times New Roman"/>
          <w:sz w:val="28"/>
          <w:szCs w:val="28"/>
        </w:rPr>
      </w:pPr>
      <w:r w:rsidRPr="00E87DDB">
        <w:rPr>
          <w:rFonts w:ascii="Times New Roman" w:hAnsi="Times New Roman" w:cs="Times New Roman"/>
          <w:sz w:val="28"/>
          <w:szCs w:val="28"/>
        </w:rPr>
        <w:t xml:space="preserve">● активні спостерігачі(чки)-захисники(ці), які не сприймають цькування, допомагають або намагаються допомогти учневі/учениці, якого/яку цькують. Як правило, вони діляться тим, що відбувається в групі (класі) з батьками, переживаючи майже ті самі почуття, що і потерпілий (жертва) булінгу (цькування); </w:t>
      </w:r>
    </w:p>
    <w:p w:rsidR="00E87DDB" w:rsidRDefault="00E87DDB" w:rsidP="000C2EA2">
      <w:pPr>
        <w:shd w:val="clear" w:color="auto" w:fill="EEEEEE"/>
        <w:spacing w:after="0" w:line="240" w:lineRule="auto"/>
        <w:ind w:firstLine="708"/>
        <w:jc w:val="both"/>
        <w:rPr>
          <w:rFonts w:ascii="Times New Roman" w:hAnsi="Times New Roman" w:cs="Times New Roman"/>
          <w:sz w:val="28"/>
          <w:szCs w:val="28"/>
        </w:rPr>
      </w:pPr>
      <w:r w:rsidRPr="00E87DDB">
        <w:rPr>
          <w:rFonts w:ascii="Times New Roman" w:hAnsi="Times New Roman" w:cs="Times New Roman"/>
          <w:sz w:val="28"/>
          <w:szCs w:val="28"/>
        </w:rPr>
        <w:t>● пасивні спостерігачі(чки)-захисники(ці), які не сприймають цькування і вважають, що повинні допомогти жертві, але</w:t>
      </w:r>
      <w:r>
        <w:rPr>
          <w:rFonts w:ascii="Times New Roman" w:hAnsi="Times New Roman" w:cs="Times New Roman"/>
          <w:sz w:val="28"/>
          <w:szCs w:val="28"/>
        </w:rPr>
        <w:t xml:space="preserve"> не наважуються на активні дії;</w:t>
      </w:r>
    </w:p>
    <w:p w:rsidR="00E87DDB" w:rsidRDefault="00E87DDB" w:rsidP="000C2EA2">
      <w:pPr>
        <w:shd w:val="clear" w:color="auto" w:fill="EEEEEE"/>
        <w:spacing w:after="0" w:line="240" w:lineRule="auto"/>
        <w:ind w:firstLine="708"/>
        <w:jc w:val="both"/>
        <w:rPr>
          <w:rFonts w:ascii="Times New Roman" w:hAnsi="Times New Roman" w:cs="Times New Roman"/>
          <w:sz w:val="28"/>
          <w:szCs w:val="28"/>
        </w:rPr>
      </w:pPr>
      <w:r w:rsidRPr="00E87DDB">
        <w:rPr>
          <w:rFonts w:ascii="Times New Roman" w:hAnsi="Times New Roman" w:cs="Times New Roman"/>
          <w:sz w:val="28"/>
          <w:szCs w:val="28"/>
        </w:rPr>
        <w:t xml:space="preserve">● байдужі спостерігачі(чки), які не залучаються до процесу цькування та не займають чітко визначеної позиції. </w:t>
      </w:r>
    </w:p>
    <w:p w:rsidR="00E87DDB" w:rsidRDefault="00E87DDB" w:rsidP="000C2EA2">
      <w:pPr>
        <w:shd w:val="clear" w:color="auto" w:fill="EEEEEE"/>
        <w:spacing w:after="0" w:line="240" w:lineRule="auto"/>
        <w:ind w:firstLine="708"/>
        <w:jc w:val="both"/>
        <w:rPr>
          <w:rFonts w:ascii="Times New Roman" w:hAnsi="Times New Roman" w:cs="Times New Roman"/>
          <w:sz w:val="28"/>
          <w:szCs w:val="28"/>
          <w:lang w:val="uk-UA"/>
        </w:rPr>
      </w:pPr>
      <w:r w:rsidRPr="00E87DDB">
        <w:rPr>
          <w:rFonts w:ascii="Times New Roman" w:hAnsi="Times New Roman" w:cs="Times New Roman"/>
          <w:sz w:val="28"/>
          <w:szCs w:val="28"/>
        </w:rPr>
        <w:t>Варто зазначити, що булінг (цькування) може відбуватись і без спостерігачів. Отже, навколо потерпілого (жертви) утворюється так зване «коло булінгу (цькування)», яке свого часу описав норвезький психолог Ден Олвеус, відомий своїми працями в області агресивної та асоціальної поведінки дітей. Це коло демонструє, що спостерігачі(чки), які знаходяться на початку процесу на нейтральних або протестуючих позиціях, мають властивість зсуватися вліво, в сторону кривдника(ці). Це відбувається за законами психологічного захисту. Коли допомога ззовні не приходить, дитина захищається, відкидаючи власні людські якості – співчуття і жалість. Тому розірвати «коло булінгу» може тільки дорослий</w:t>
      </w:r>
      <w:r>
        <w:rPr>
          <w:rFonts w:ascii="Times New Roman" w:hAnsi="Times New Roman" w:cs="Times New Roman"/>
          <w:sz w:val="28"/>
          <w:szCs w:val="28"/>
          <w:lang w:val="uk-UA"/>
        </w:rPr>
        <w:t>!</w:t>
      </w:r>
    </w:p>
    <w:p w:rsidR="00CA2A24" w:rsidRPr="00E87DDB" w:rsidRDefault="00CA2A24" w:rsidP="000C2EA2">
      <w:pPr>
        <w:shd w:val="clear" w:color="auto" w:fill="EEEEEE"/>
        <w:spacing w:after="0" w:line="240" w:lineRule="auto"/>
        <w:ind w:firstLine="708"/>
        <w:jc w:val="both"/>
        <w:rPr>
          <w:rFonts w:ascii="Times New Roman" w:hAnsi="Times New Roman" w:cs="Times New Roman"/>
          <w:sz w:val="28"/>
          <w:szCs w:val="28"/>
          <w:lang w:val="uk-UA"/>
        </w:rPr>
      </w:pPr>
    </w:p>
    <w:p w:rsidR="00662D2A" w:rsidRPr="00E87DDB" w:rsidRDefault="00662D2A" w:rsidP="000C2EA2">
      <w:pPr>
        <w:shd w:val="clear" w:color="auto" w:fill="EEEEEE"/>
        <w:spacing w:after="0" w:line="240" w:lineRule="auto"/>
        <w:jc w:val="both"/>
        <w:rPr>
          <w:rFonts w:ascii="Times New Roman" w:hAnsi="Times New Roman" w:cs="Times New Roman"/>
          <w:sz w:val="28"/>
          <w:szCs w:val="28"/>
        </w:rPr>
      </w:pPr>
    </w:p>
    <w:p w:rsidR="00FE2C83" w:rsidRPr="00D13F4F" w:rsidRDefault="00FE2C83" w:rsidP="000C2EA2">
      <w:pPr>
        <w:shd w:val="clear" w:color="auto" w:fill="EEEEEE"/>
        <w:spacing w:after="0" w:line="240" w:lineRule="auto"/>
        <w:jc w:val="center"/>
        <w:rPr>
          <w:rFonts w:ascii="Times New Roman" w:eastAsia="Times New Roman" w:hAnsi="Times New Roman" w:cs="Times New Roman"/>
          <w:color w:val="000000"/>
          <w:sz w:val="28"/>
          <w:szCs w:val="28"/>
          <w:lang w:val="uk-UA" w:eastAsia="ru-RU"/>
        </w:rPr>
      </w:pPr>
      <w:r w:rsidRPr="001533D2">
        <w:rPr>
          <w:rFonts w:ascii="Times New Roman" w:eastAsia="Times New Roman" w:hAnsi="Times New Roman" w:cs="Times New Roman"/>
          <w:b/>
          <w:bCs/>
          <w:color w:val="000000"/>
          <w:sz w:val="28"/>
          <w:szCs w:val="28"/>
          <w:lang w:eastAsia="ru-RU"/>
        </w:rPr>
        <w:t>Наслідки шкільного насилля</w:t>
      </w:r>
      <w:r w:rsidR="00B12A8E">
        <w:rPr>
          <w:rFonts w:ascii="Times New Roman" w:eastAsia="Times New Roman" w:hAnsi="Times New Roman" w:cs="Times New Roman"/>
          <w:b/>
          <w:bCs/>
          <w:color w:val="000000"/>
          <w:sz w:val="28"/>
          <w:szCs w:val="28"/>
          <w:lang w:val="uk-UA" w:eastAsia="ru-RU"/>
        </w:rPr>
        <w:t>.</w:t>
      </w:r>
    </w:p>
    <w:p w:rsidR="00FE2C83" w:rsidRPr="00D13F4F" w:rsidRDefault="00FE2C83" w:rsidP="000C2EA2">
      <w:pPr>
        <w:shd w:val="clear" w:color="auto" w:fill="FAFAFA"/>
        <w:spacing w:after="0" w:line="240" w:lineRule="auto"/>
        <w:ind w:firstLine="375"/>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lastRenderedPageBreak/>
        <w:t>Жертви булінґу переживають важкі емоції – почуття приниження і сором, страх, розпач і злість. Булінґ вкрай негативно впливає на соціалізацію жертви, спричиняючи:</w:t>
      </w:r>
    </w:p>
    <w:p w:rsidR="00FE2C83" w:rsidRPr="00D13F4F" w:rsidRDefault="00FE2C83" w:rsidP="000C2EA2">
      <w:pPr>
        <w:numPr>
          <w:ilvl w:val="0"/>
          <w:numId w:val="3"/>
        </w:numPr>
        <w:shd w:val="clear" w:color="auto" w:fill="FAFAFA"/>
        <w:spacing w:after="0" w:line="240" w:lineRule="auto"/>
        <w:ind w:left="375"/>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неадекватне сприймання себе – занижену самооцінку, комплекс неповноцінності, беззахисність;</w:t>
      </w:r>
    </w:p>
    <w:p w:rsidR="00FE2C83" w:rsidRPr="00D13F4F" w:rsidRDefault="00FE2C83" w:rsidP="000C2EA2">
      <w:pPr>
        <w:numPr>
          <w:ilvl w:val="0"/>
          <w:numId w:val="3"/>
        </w:numPr>
        <w:shd w:val="clear" w:color="auto" w:fill="FAFAFA"/>
        <w:spacing w:after="0" w:line="240" w:lineRule="auto"/>
        <w:ind w:left="375"/>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негативне сприймання однолітків – відсторонення від спілкування, самотність, часті прогули у школі;</w:t>
      </w:r>
    </w:p>
    <w:p w:rsidR="00FE2C83" w:rsidRPr="00D13F4F" w:rsidRDefault="00FE2C83" w:rsidP="000C2EA2">
      <w:pPr>
        <w:numPr>
          <w:ilvl w:val="0"/>
          <w:numId w:val="3"/>
        </w:numPr>
        <w:shd w:val="clear" w:color="auto" w:fill="FAFAFA"/>
        <w:spacing w:after="0" w:line="240" w:lineRule="auto"/>
        <w:ind w:left="375"/>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неадекватне сприймання реальності – підвищену тривожність, різноманітні фобії, неврози;</w:t>
      </w:r>
    </w:p>
    <w:p w:rsidR="00FE2C83" w:rsidRDefault="00FE2C83" w:rsidP="000C2EA2">
      <w:pPr>
        <w:numPr>
          <w:ilvl w:val="0"/>
          <w:numId w:val="3"/>
        </w:numPr>
        <w:shd w:val="clear" w:color="auto" w:fill="FAFAFA"/>
        <w:spacing w:after="0" w:line="240" w:lineRule="auto"/>
        <w:ind w:left="375"/>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девіантну поведінку – схильність до правопорушень, суїцидальні наміри, формування алкогольної, тютюнової чи наркотичної залежності.</w:t>
      </w:r>
    </w:p>
    <w:p w:rsidR="00EC56D8" w:rsidRDefault="00EC56D8" w:rsidP="000C2EA2">
      <w:pPr>
        <w:shd w:val="clear" w:color="auto" w:fill="FAFAFA"/>
        <w:spacing w:after="0" w:line="240" w:lineRule="auto"/>
        <w:ind w:left="15" w:firstLine="360"/>
        <w:jc w:val="both"/>
        <w:rPr>
          <w:rFonts w:ascii="Times New Roman" w:hAnsi="Times New Roman" w:cs="Times New Roman"/>
          <w:sz w:val="28"/>
          <w:szCs w:val="28"/>
        </w:rPr>
      </w:pPr>
    </w:p>
    <w:p w:rsidR="00EC56D8" w:rsidRPr="00EC56D8" w:rsidRDefault="00EC56D8" w:rsidP="000C2EA2">
      <w:pPr>
        <w:shd w:val="clear" w:color="auto" w:fill="FAFAFA"/>
        <w:spacing w:after="0" w:line="240" w:lineRule="auto"/>
        <w:ind w:left="15" w:firstLine="693"/>
        <w:jc w:val="both"/>
        <w:rPr>
          <w:rFonts w:ascii="Times New Roman" w:eastAsia="Times New Roman" w:hAnsi="Times New Roman" w:cs="Times New Roman"/>
          <w:color w:val="000000"/>
          <w:sz w:val="28"/>
          <w:szCs w:val="28"/>
          <w:lang w:eastAsia="ru-RU"/>
        </w:rPr>
      </w:pPr>
      <w:r w:rsidRPr="00EC56D8">
        <w:rPr>
          <w:rFonts w:ascii="Times New Roman" w:hAnsi="Times New Roman" w:cs="Times New Roman"/>
          <w:sz w:val="28"/>
          <w:szCs w:val="28"/>
        </w:rPr>
        <w:t>Булінг (цькування) в закладі освіти призводить до значних соціальних і психологічних наслідків для всіх сторін цього процесу: кривдника (булера), потерпілого (жертви), спостерігачів. Наслідки булінгу можуть виходити далеко за межі закладу освіти та впливати на найближче оточення дитини, на її майбутнє життя. Ці наслідки можуть виявлятися, як одразу (так звані «прямі»), так і через довготривалий час («віддалені»). Найважче наслідки булінгу (цькування) позначаються на потерпілому (жертві). До прямих наслідків для потерпілого (жертви) булінгу (цькування) відносяться: фізичні травми та ушкодження; гострі психічні порушення (страх, тривога, гнів), які можуть проявлятися у прагненні кудись тікати, сховатися, у зовнішній байдужості тощо. Віддаленими наслідками булінгу є серйозні порушення фізичного, психічного та соціального стану дитини, які неминуче позначаються на її подальшому житті. Наслідки булінгу (цькування) для потерпілого (жертви) відображаються на якості навчання та успішності. Знижується пізнавальна спроможності, може з'явитися відчуття страху відвідувати заклад освіти. Учень/учениця, які потерпали від булінгу (цькування), можуть стати агресивними по відношенню до слабших (молодших дітей, братів (сестер), тварин тощо. Через недостатню соціалізацію у потерпілого від булінгу (цькування) може відчуватись брак комунікативних навичок, несформованість суспільних цінностей, і, як наслідок, вони часто залишаються самотніми.</w:t>
      </w:r>
    </w:p>
    <w:p w:rsidR="00EC56D8" w:rsidRPr="00EC56D8" w:rsidRDefault="00EC56D8" w:rsidP="000C2EA2">
      <w:pPr>
        <w:shd w:val="clear" w:color="auto" w:fill="FAFAFA"/>
        <w:spacing w:after="0" w:line="240" w:lineRule="auto"/>
        <w:ind w:firstLine="708"/>
        <w:jc w:val="both"/>
        <w:rPr>
          <w:rFonts w:ascii="Times New Roman" w:eastAsia="Times New Roman" w:hAnsi="Times New Roman" w:cs="Times New Roman"/>
          <w:color w:val="000000"/>
          <w:sz w:val="28"/>
          <w:szCs w:val="28"/>
          <w:lang w:eastAsia="ru-RU"/>
        </w:rPr>
      </w:pPr>
      <w:r w:rsidRPr="00EC56D8">
        <w:rPr>
          <w:rFonts w:ascii="Times New Roman" w:hAnsi="Times New Roman" w:cs="Times New Roman"/>
          <w:sz w:val="28"/>
          <w:szCs w:val="28"/>
        </w:rPr>
        <w:t>Потерпілі (жертви) булінгу (цькування) постійно відчувають підвищену тривожність, різноманітні фобії, неврози. Вони більше за їхніх однолітків схильні до нервово-психічних розладів та депресій, що може призвести до самогубства. Іноді у них проявляється фізичне нездужання психосоматичного походження (проблеми з серцем, анорексія, булімія, розлади сну, втрата апетиту тощо). Для потерпілих (жертв) булінгу (цькування) також властивою стає занижена самооцінка, комплекс неповноцінності, беззахисності, втрата поваги до себе. У дітей, які стали мішенню булінгу, може проявлятись девіантна поведінка – схильність до правопорушень, формування алкогольної, тютюнової чи наркотичної залежності.</w:t>
      </w:r>
    </w:p>
    <w:p w:rsidR="00EC56D8" w:rsidRPr="00EC56D8" w:rsidRDefault="00EC56D8" w:rsidP="000C2EA2">
      <w:pPr>
        <w:shd w:val="clear" w:color="auto" w:fill="FAFAFA"/>
        <w:spacing w:after="0" w:line="240" w:lineRule="auto"/>
        <w:ind w:firstLine="708"/>
        <w:jc w:val="both"/>
        <w:rPr>
          <w:rFonts w:ascii="Times New Roman" w:eastAsia="Times New Roman" w:hAnsi="Times New Roman" w:cs="Times New Roman"/>
          <w:color w:val="000000"/>
          <w:sz w:val="28"/>
          <w:szCs w:val="28"/>
          <w:lang w:eastAsia="ru-RU"/>
        </w:rPr>
      </w:pPr>
      <w:r w:rsidRPr="00EC56D8">
        <w:rPr>
          <w:rFonts w:ascii="Times New Roman" w:hAnsi="Times New Roman" w:cs="Times New Roman"/>
          <w:sz w:val="28"/>
          <w:szCs w:val="28"/>
        </w:rPr>
        <w:t xml:space="preserve">Досвід булінгу (цькування) деструктивний і для кривдника(ниці). Вони не рідко потрапляють у ситуації, де проявляється насильстиво та порушуються </w:t>
      </w:r>
      <w:r w:rsidRPr="00EC56D8">
        <w:rPr>
          <w:rFonts w:ascii="Times New Roman" w:hAnsi="Times New Roman" w:cs="Times New Roman"/>
          <w:sz w:val="28"/>
          <w:szCs w:val="28"/>
        </w:rPr>
        <w:lastRenderedPageBreak/>
        <w:t>закони, що має негативні наслідки в дорослому житті та гальмує їхню соціалізацію. Цей досвід призводить до огрубіння почуттів, відрізання можливостей для тонких і близьких відносин, у кінцевому підсумку – до деструктивних, асоціальних рис особистості. Наслідками для кривдників можуть бути прояви асоціальної поведінки: зловживання алкоголем, наркотиками, паління або інша небажана поведінка.</w:t>
      </w:r>
    </w:p>
    <w:p w:rsidR="00EC56D8" w:rsidRPr="00D13F4F" w:rsidRDefault="00EC56D8" w:rsidP="000C2EA2">
      <w:pPr>
        <w:numPr>
          <w:ilvl w:val="0"/>
          <w:numId w:val="3"/>
        </w:numPr>
        <w:shd w:val="clear" w:color="auto" w:fill="FAFAFA"/>
        <w:spacing w:after="0" w:line="240" w:lineRule="auto"/>
        <w:ind w:left="375"/>
        <w:jc w:val="both"/>
        <w:rPr>
          <w:rFonts w:ascii="Times New Roman" w:eastAsia="Times New Roman" w:hAnsi="Times New Roman" w:cs="Times New Roman"/>
          <w:color w:val="000000"/>
          <w:sz w:val="28"/>
          <w:szCs w:val="28"/>
          <w:lang w:eastAsia="ru-RU"/>
        </w:rPr>
      </w:pPr>
      <w:r w:rsidRPr="00EC56D8">
        <w:rPr>
          <w:rFonts w:ascii="Times New Roman" w:hAnsi="Times New Roman" w:cs="Times New Roman"/>
          <w:sz w:val="28"/>
          <w:szCs w:val="28"/>
        </w:rPr>
        <w:t>Щодо наслідків булінгу (цькування) для спостерігачів, то такі діти також зазнають значних психічних травм. Спостерігачі отримують досвід безсилля перед владою натовпу або сильнішого, сорому за свою легкодухість, оскільки не наважуються заступитися і підтримували цькування зі страху виявитися наступною жертвою. У тих, хто стає свідками булінгу, нерідко виникає переконання, що насильство – це нормально. Спостерігачі страждають від відчуття безпорадності, часто потерпають від депресивних станів чи перезбудження. Іноді намагаються менше відвідувати заклад освіти.</w:t>
      </w:r>
    </w:p>
    <w:p w:rsidR="00FE2C83" w:rsidRPr="00D13F4F" w:rsidRDefault="00FE2C83" w:rsidP="000C2EA2">
      <w:pPr>
        <w:shd w:val="clear" w:color="auto" w:fill="EEEEEE"/>
        <w:spacing w:after="0" w:line="240" w:lineRule="auto"/>
        <w:jc w:val="center"/>
        <w:rPr>
          <w:rFonts w:ascii="Times New Roman" w:eastAsia="Times New Roman" w:hAnsi="Times New Roman" w:cs="Times New Roman"/>
          <w:color w:val="000000"/>
          <w:sz w:val="28"/>
          <w:szCs w:val="28"/>
          <w:lang w:val="uk-UA" w:eastAsia="ru-RU"/>
        </w:rPr>
      </w:pPr>
      <w:r w:rsidRPr="001533D2">
        <w:rPr>
          <w:rFonts w:ascii="Times New Roman" w:eastAsia="Times New Roman" w:hAnsi="Times New Roman" w:cs="Times New Roman"/>
          <w:b/>
          <w:bCs/>
          <w:color w:val="000000"/>
          <w:sz w:val="28"/>
          <w:szCs w:val="28"/>
          <w:lang w:eastAsia="ru-RU"/>
        </w:rPr>
        <w:t>Як реагувати на цькування</w:t>
      </w:r>
      <w:r w:rsidR="00FF0FCF">
        <w:rPr>
          <w:rFonts w:ascii="Times New Roman" w:eastAsia="Times New Roman" w:hAnsi="Times New Roman" w:cs="Times New Roman"/>
          <w:b/>
          <w:bCs/>
          <w:color w:val="000000"/>
          <w:sz w:val="28"/>
          <w:szCs w:val="28"/>
          <w:lang w:val="uk-UA" w:eastAsia="ru-RU"/>
        </w:rPr>
        <w:t>:</w:t>
      </w:r>
    </w:p>
    <w:p w:rsidR="00FE2C83" w:rsidRPr="00D13F4F" w:rsidRDefault="00FE2C83" w:rsidP="000C2EA2">
      <w:pPr>
        <w:shd w:val="clear" w:color="auto" w:fill="FAFAFA"/>
        <w:spacing w:after="150" w:line="240" w:lineRule="auto"/>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 </w:t>
      </w:r>
      <w:r w:rsidR="001533D2">
        <w:rPr>
          <w:rFonts w:ascii="Times New Roman" w:eastAsia="Times New Roman" w:hAnsi="Times New Roman" w:cs="Times New Roman"/>
          <w:color w:val="000000"/>
          <w:sz w:val="28"/>
          <w:szCs w:val="28"/>
          <w:lang w:eastAsia="ru-RU"/>
        </w:rPr>
        <w:tab/>
      </w:r>
      <w:r w:rsidRPr="00D13F4F">
        <w:rPr>
          <w:rFonts w:ascii="Times New Roman" w:eastAsia="Times New Roman" w:hAnsi="Times New Roman" w:cs="Times New Roman"/>
          <w:color w:val="000000"/>
          <w:sz w:val="28"/>
          <w:szCs w:val="28"/>
          <w:lang w:eastAsia="ru-RU"/>
        </w:rPr>
        <w:t>Молодші школярі мають неодмінно звертатися по допомогу до дорослих — учителів і батьків. Допомога дорослих дуже потрібна і в будь-якому іншому віці, особливо якщо дії кривдників можуть завдати серйозної шкоди фізичному та психічному здоров'ю.</w:t>
      </w:r>
    </w:p>
    <w:p w:rsidR="00FE2C83" w:rsidRPr="00D13F4F" w:rsidRDefault="00FE2C83" w:rsidP="000C2EA2">
      <w:pPr>
        <w:shd w:val="clear" w:color="auto" w:fill="FAFAFA"/>
        <w:spacing w:after="0" w:line="240" w:lineRule="auto"/>
        <w:ind w:firstLine="708"/>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Старші діти, підлітки можуть спробувати самостійно впоратись із деякими ситуаціями. Психологами було розроблено кілька порад для них.</w:t>
      </w:r>
    </w:p>
    <w:p w:rsidR="00FE2C83" w:rsidRPr="00D13F4F" w:rsidRDefault="00FE2C83" w:rsidP="000C2EA2">
      <w:pPr>
        <w:shd w:val="clear" w:color="auto" w:fill="FAFAFA"/>
        <w:spacing w:after="0" w:line="240" w:lineRule="auto"/>
        <w:ind w:left="720"/>
        <w:jc w:val="center"/>
        <w:rPr>
          <w:rFonts w:ascii="Times New Roman" w:eastAsia="Times New Roman" w:hAnsi="Times New Roman" w:cs="Times New Roman"/>
          <w:b/>
          <w:color w:val="000000"/>
          <w:sz w:val="28"/>
          <w:szCs w:val="28"/>
          <w:lang w:val="uk-UA" w:eastAsia="ru-RU"/>
        </w:rPr>
      </w:pPr>
      <w:r w:rsidRPr="00FF0FCF">
        <w:rPr>
          <w:rFonts w:ascii="Times New Roman" w:eastAsia="Times New Roman" w:hAnsi="Times New Roman" w:cs="Times New Roman"/>
          <w:b/>
          <w:i/>
          <w:iCs/>
          <w:color w:val="000000"/>
          <w:sz w:val="28"/>
          <w:szCs w:val="28"/>
          <w:lang w:eastAsia="ru-RU"/>
        </w:rPr>
        <w:t>Як впоратися з ситуацією самостійно</w:t>
      </w:r>
      <w:r w:rsidR="001533D2" w:rsidRPr="00FF0FCF">
        <w:rPr>
          <w:rFonts w:ascii="Times New Roman" w:eastAsia="Times New Roman" w:hAnsi="Times New Roman" w:cs="Times New Roman"/>
          <w:b/>
          <w:i/>
          <w:iCs/>
          <w:color w:val="000000"/>
          <w:sz w:val="28"/>
          <w:szCs w:val="28"/>
          <w:lang w:val="uk-UA" w:eastAsia="ru-RU"/>
        </w:rPr>
        <w:t>:</w:t>
      </w:r>
    </w:p>
    <w:p w:rsidR="00FE2C83" w:rsidRPr="00D13F4F" w:rsidRDefault="00FE2C83" w:rsidP="000C2EA2">
      <w:pPr>
        <w:numPr>
          <w:ilvl w:val="0"/>
          <w:numId w:val="4"/>
        </w:numPr>
        <w:shd w:val="clear" w:color="auto" w:fill="FAFAFA"/>
        <w:spacing w:after="0" w:line="240" w:lineRule="auto"/>
        <w:ind w:left="375"/>
        <w:jc w:val="both"/>
        <w:rPr>
          <w:rFonts w:ascii="Times New Roman" w:eastAsia="Times New Roman" w:hAnsi="Times New Roman" w:cs="Times New Roman"/>
          <w:color w:val="000000"/>
          <w:sz w:val="28"/>
          <w:szCs w:val="28"/>
          <w:lang w:eastAsia="ru-RU"/>
        </w:rPr>
      </w:pPr>
      <w:r w:rsidRPr="000520CB">
        <w:rPr>
          <w:rFonts w:ascii="Times New Roman" w:eastAsia="Times New Roman" w:hAnsi="Times New Roman" w:cs="Times New Roman"/>
          <w:color w:val="000000"/>
          <w:sz w:val="28"/>
          <w:szCs w:val="28"/>
          <w:lang w:val="uk-UA" w:eastAsia="ru-RU"/>
        </w:rPr>
        <w:t xml:space="preserve">Ігноруйте кривдника. Якщо є можливість, намагайтесь уникнути сварки, зробіть вигляд, що вам байдуже і йдіть геть. </w:t>
      </w:r>
      <w:r w:rsidRPr="00D13F4F">
        <w:rPr>
          <w:rFonts w:ascii="Times New Roman" w:eastAsia="Times New Roman" w:hAnsi="Times New Roman" w:cs="Times New Roman"/>
          <w:color w:val="000000"/>
          <w:sz w:val="28"/>
          <w:szCs w:val="28"/>
          <w:lang w:eastAsia="ru-RU"/>
        </w:rPr>
        <w:t>Така поведінка не свідчить про боягузтво, адже, навпаки, іноді зробити це набагато складніше, ніж дати волю емоціям.</w:t>
      </w:r>
    </w:p>
    <w:p w:rsidR="00FE2C83" w:rsidRPr="00D13F4F" w:rsidRDefault="00FE2C83" w:rsidP="000C2EA2">
      <w:pPr>
        <w:numPr>
          <w:ilvl w:val="0"/>
          <w:numId w:val="4"/>
        </w:numPr>
        <w:shd w:val="clear" w:color="auto" w:fill="FAFAFA"/>
        <w:spacing w:after="0" w:line="240" w:lineRule="auto"/>
        <w:ind w:left="375"/>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Якщо ситуація не дозволяє вам піти, зберігаючи самовладання, використайте гумор. Цим ви можете спантеличити кривдника/кривдників, відволікти його/їх від наміру дошкулити вам.</w:t>
      </w:r>
    </w:p>
    <w:p w:rsidR="00FE2C83" w:rsidRPr="00D13F4F" w:rsidRDefault="00FE2C83" w:rsidP="000C2EA2">
      <w:pPr>
        <w:numPr>
          <w:ilvl w:val="0"/>
          <w:numId w:val="4"/>
        </w:numPr>
        <w:shd w:val="clear" w:color="auto" w:fill="FAFAFA"/>
        <w:spacing w:after="0" w:line="240" w:lineRule="auto"/>
        <w:ind w:left="375"/>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Стримуйте гнів і злість. Адже це саме те, чого домагається кривдник. Говоріть спокійно і впевнено, покажіть силу духу.</w:t>
      </w:r>
    </w:p>
    <w:p w:rsidR="00FE2C83" w:rsidRPr="00D13F4F" w:rsidRDefault="00FE2C83" w:rsidP="000C2EA2">
      <w:pPr>
        <w:numPr>
          <w:ilvl w:val="0"/>
          <w:numId w:val="4"/>
        </w:numPr>
        <w:shd w:val="clear" w:color="auto" w:fill="FAFAFA"/>
        <w:spacing w:after="0" w:line="240" w:lineRule="auto"/>
        <w:ind w:left="375"/>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Не вступайте в бійку. Кривдник тільки й чекає приводу, щоб застосувати силу. Що агресивніше ви реагуєте, то більше шансів опинитися в загрозливій для вашої безпеки і здоров'я ситуації.</w:t>
      </w:r>
    </w:p>
    <w:p w:rsidR="00FE2C83" w:rsidRPr="00D13F4F" w:rsidRDefault="00FE2C83" w:rsidP="000C2EA2">
      <w:pPr>
        <w:numPr>
          <w:ilvl w:val="0"/>
          <w:numId w:val="4"/>
        </w:numPr>
        <w:shd w:val="clear" w:color="auto" w:fill="FAFAFA"/>
        <w:spacing w:after="0" w:line="240" w:lineRule="auto"/>
        <w:ind w:left="375"/>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Не соромтеся обговорювати такі загрозливі ситуації з людьми, яким ви довіряєте. Це допоможе вибудувати правильну лінію поведінки і припинити насилля.</w:t>
      </w:r>
    </w:p>
    <w:p w:rsidR="00FE2C83" w:rsidRPr="00D13F4F" w:rsidRDefault="00FE2C83" w:rsidP="000C2EA2">
      <w:pPr>
        <w:shd w:val="clear" w:color="auto" w:fill="EEEEEE"/>
        <w:spacing w:after="0" w:line="240" w:lineRule="auto"/>
        <w:jc w:val="center"/>
        <w:rPr>
          <w:rFonts w:ascii="Times New Roman" w:eastAsia="Times New Roman" w:hAnsi="Times New Roman" w:cs="Times New Roman"/>
          <w:color w:val="000000"/>
          <w:sz w:val="28"/>
          <w:szCs w:val="28"/>
          <w:lang w:val="uk-UA" w:eastAsia="ru-RU"/>
        </w:rPr>
      </w:pPr>
      <w:bookmarkStart w:id="3" w:name="8"/>
      <w:bookmarkEnd w:id="3"/>
      <w:r w:rsidRPr="001533D2">
        <w:rPr>
          <w:rFonts w:ascii="Times New Roman" w:eastAsia="Times New Roman" w:hAnsi="Times New Roman" w:cs="Times New Roman"/>
          <w:b/>
          <w:bCs/>
          <w:color w:val="000000"/>
          <w:sz w:val="28"/>
          <w:szCs w:val="28"/>
          <w:lang w:eastAsia="ru-RU"/>
        </w:rPr>
        <w:t>Що можуть зробити батьки</w:t>
      </w:r>
      <w:r w:rsidR="00FF0FCF">
        <w:rPr>
          <w:rFonts w:ascii="Times New Roman" w:eastAsia="Times New Roman" w:hAnsi="Times New Roman" w:cs="Times New Roman"/>
          <w:b/>
          <w:bCs/>
          <w:color w:val="000000"/>
          <w:sz w:val="28"/>
          <w:szCs w:val="28"/>
          <w:lang w:val="uk-UA" w:eastAsia="ru-RU"/>
        </w:rPr>
        <w:t>:</w:t>
      </w:r>
    </w:p>
    <w:p w:rsidR="00FE2C83" w:rsidRPr="00D13F4F" w:rsidRDefault="00FE2C83" w:rsidP="000C2EA2">
      <w:pPr>
        <w:shd w:val="clear" w:color="auto" w:fill="FAFAFA"/>
        <w:spacing w:after="0" w:line="240" w:lineRule="auto"/>
        <w:ind w:firstLine="708"/>
        <w:jc w:val="both"/>
        <w:rPr>
          <w:rFonts w:ascii="Times New Roman" w:eastAsia="Times New Roman" w:hAnsi="Times New Roman" w:cs="Times New Roman"/>
          <w:color w:val="000000"/>
          <w:sz w:val="28"/>
          <w:szCs w:val="28"/>
          <w:lang w:val="uk-UA" w:eastAsia="ru-RU"/>
        </w:rPr>
      </w:pPr>
      <w:r w:rsidRPr="00D13F4F">
        <w:rPr>
          <w:rFonts w:ascii="Times New Roman" w:eastAsia="Times New Roman" w:hAnsi="Times New Roman" w:cs="Times New Roman"/>
          <w:color w:val="000000"/>
          <w:sz w:val="28"/>
          <w:szCs w:val="28"/>
          <w:lang w:val="uk-UA" w:eastAsia="ru-RU"/>
        </w:rPr>
        <w:t>Багато учнів соромляться розповідати дорослим, що вони є жертвами булінґу.</w:t>
      </w:r>
      <w:r w:rsidR="00FF0FCF">
        <w:rPr>
          <w:rFonts w:ascii="Times New Roman" w:eastAsia="Times New Roman" w:hAnsi="Times New Roman" w:cs="Times New Roman"/>
          <w:color w:val="000000"/>
          <w:sz w:val="28"/>
          <w:szCs w:val="28"/>
          <w:lang w:val="uk-UA" w:eastAsia="ru-RU"/>
        </w:rPr>
        <w:t xml:space="preserve"> </w:t>
      </w:r>
      <w:r w:rsidRPr="00D13F4F">
        <w:rPr>
          <w:rFonts w:ascii="Times New Roman" w:eastAsia="Times New Roman" w:hAnsi="Times New Roman" w:cs="Times New Roman"/>
          <w:color w:val="000000"/>
          <w:sz w:val="28"/>
          <w:szCs w:val="28"/>
          <w:lang w:val="uk-UA" w:eastAsia="ru-RU"/>
        </w:rPr>
        <w:t>Проте якщо дитина все-таки підтвердила в розмові, що вона стала жертвою булінґу, то скажіть їй:</w:t>
      </w:r>
    </w:p>
    <w:p w:rsidR="00FE2C83" w:rsidRPr="00D13F4F" w:rsidRDefault="00FE2C83" w:rsidP="000C2EA2">
      <w:pPr>
        <w:numPr>
          <w:ilvl w:val="0"/>
          <w:numId w:val="5"/>
        </w:numPr>
        <w:shd w:val="clear" w:color="auto" w:fill="FAFAFA"/>
        <w:spacing w:after="0" w:line="240" w:lineRule="auto"/>
        <w:ind w:left="375"/>
        <w:jc w:val="both"/>
        <w:rPr>
          <w:rFonts w:ascii="Times New Roman" w:eastAsia="Times New Roman" w:hAnsi="Times New Roman" w:cs="Times New Roman"/>
          <w:color w:val="000000"/>
          <w:sz w:val="28"/>
          <w:szCs w:val="28"/>
          <w:lang w:val="uk-UA" w:eastAsia="ru-RU"/>
        </w:rPr>
      </w:pPr>
      <w:r w:rsidRPr="00FF0FCF">
        <w:rPr>
          <w:rFonts w:ascii="Times New Roman" w:eastAsia="Times New Roman" w:hAnsi="Times New Roman" w:cs="Times New Roman"/>
          <w:i/>
          <w:iCs/>
          <w:color w:val="000000"/>
          <w:sz w:val="28"/>
          <w:szCs w:val="28"/>
          <w:lang w:val="uk-UA" w:eastAsia="ru-RU"/>
        </w:rPr>
        <w:t>Я тобі вірю</w:t>
      </w:r>
      <w:r w:rsidRPr="00D13F4F">
        <w:rPr>
          <w:rFonts w:ascii="Times New Roman" w:eastAsia="Times New Roman" w:hAnsi="Times New Roman" w:cs="Times New Roman"/>
          <w:color w:val="000000"/>
          <w:sz w:val="28"/>
          <w:szCs w:val="28"/>
          <w:lang w:eastAsia="ru-RU"/>
        </w:rPr>
        <w:t> </w:t>
      </w:r>
      <w:r w:rsidRPr="00D13F4F">
        <w:rPr>
          <w:rFonts w:ascii="Times New Roman" w:eastAsia="Times New Roman" w:hAnsi="Times New Roman" w:cs="Times New Roman"/>
          <w:color w:val="000000"/>
          <w:sz w:val="28"/>
          <w:szCs w:val="28"/>
          <w:lang w:val="uk-UA" w:eastAsia="ru-RU"/>
        </w:rPr>
        <w:t>(це допоможе дитині зрозуміти, що Ви повністю на її боці).</w:t>
      </w:r>
    </w:p>
    <w:p w:rsidR="00FE2C83" w:rsidRPr="000520CB" w:rsidRDefault="00FE2C83" w:rsidP="000C2EA2">
      <w:pPr>
        <w:numPr>
          <w:ilvl w:val="0"/>
          <w:numId w:val="5"/>
        </w:numPr>
        <w:shd w:val="clear" w:color="auto" w:fill="FAFAFA"/>
        <w:spacing w:after="0" w:line="240" w:lineRule="auto"/>
        <w:ind w:left="375"/>
        <w:jc w:val="both"/>
        <w:rPr>
          <w:rFonts w:ascii="Times New Roman" w:eastAsia="Times New Roman" w:hAnsi="Times New Roman" w:cs="Times New Roman"/>
          <w:color w:val="000000"/>
          <w:sz w:val="28"/>
          <w:szCs w:val="28"/>
          <w:lang w:val="uk-UA" w:eastAsia="ru-RU"/>
        </w:rPr>
      </w:pPr>
      <w:r w:rsidRPr="00FF0FCF">
        <w:rPr>
          <w:rFonts w:ascii="Times New Roman" w:eastAsia="Times New Roman" w:hAnsi="Times New Roman" w:cs="Times New Roman"/>
          <w:i/>
          <w:iCs/>
          <w:color w:val="000000"/>
          <w:sz w:val="28"/>
          <w:szCs w:val="28"/>
          <w:lang w:val="uk-UA" w:eastAsia="ru-RU"/>
        </w:rPr>
        <w:lastRenderedPageBreak/>
        <w:t>Мені шкода, що з тобою це сталося</w:t>
      </w:r>
      <w:r w:rsidRPr="00D13F4F">
        <w:rPr>
          <w:rFonts w:ascii="Times New Roman" w:eastAsia="Times New Roman" w:hAnsi="Times New Roman" w:cs="Times New Roman"/>
          <w:color w:val="000000"/>
          <w:sz w:val="28"/>
          <w:szCs w:val="28"/>
          <w:lang w:eastAsia="ru-RU"/>
        </w:rPr>
        <w:t> </w:t>
      </w:r>
      <w:r w:rsidRPr="00D13F4F">
        <w:rPr>
          <w:rFonts w:ascii="Times New Roman" w:eastAsia="Times New Roman" w:hAnsi="Times New Roman" w:cs="Times New Roman"/>
          <w:color w:val="000000"/>
          <w:sz w:val="28"/>
          <w:szCs w:val="28"/>
          <w:lang w:val="uk-UA" w:eastAsia="ru-RU"/>
        </w:rPr>
        <w:t>(це допоможе дитині зр</w:t>
      </w:r>
      <w:r w:rsidRPr="000520CB">
        <w:rPr>
          <w:rFonts w:ascii="Times New Roman" w:eastAsia="Times New Roman" w:hAnsi="Times New Roman" w:cs="Times New Roman"/>
          <w:color w:val="000000"/>
          <w:sz w:val="28"/>
          <w:szCs w:val="28"/>
          <w:lang w:val="uk-UA" w:eastAsia="ru-RU"/>
        </w:rPr>
        <w:t>озуміти, що Ви переживаєте за неї і співчуваєте їй).</w:t>
      </w:r>
    </w:p>
    <w:p w:rsidR="00FE2C83" w:rsidRPr="00D13F4F" w:rsidRDefault="00FE2C83" w:rsidP="000C2EA2">
      <w:pPr>
        <w:numPr>
          <w:ilvl w:val="0"/>
          <w:numId w:val="5"/>
        </w:numPr>
        <w:shd w:val="clear" w:color="auto" w:fill="FAFAFA"/>
        <w:spacing w:after="0" w:line="240" w:lineRule="auto"/>
        <w:ind w:left="375"/>
        <w:jc w:val="both"/>
        <w:rPr>
          <w:rFonts w:ascii="Times New Roman" w:eastAsia="Times New Roman" w:hAnsi="Times New Roman" w:cs="Times New Roman"/>
          <w:color w:val="000000"/>
          <w:sz w:val="28"/>
          <w:szCs w:val="28"/>
          <w:lang w:eastAsia="ru-RU"/>
        </w:rPr>
      </w:pPr>
      <w:r w:rsidRPr="001533D2">
        <w:rPr>
          <w:rFonts w:ascii="Times New Roman" w:eastAsia="Times New Roman" w:hAnsi="Times New Roman" w:cs="Times New Roman"/>
          <w:i/>
          <w:iCs/>
          <w:color w:val="000000"/>
          <w:sz w:val="28"/>
          <w:szCs w:val="28"/>
          <w:lang w:eastAsia="ru-RU"/>
        </w:rPr>
        <w:t>Це не твоя провина</w:t>
      </w:r>
      <w:r w:rsidRPr="00D13F4F">
        <w:rPr>
          <w:rFonts w:ascii="Times New Roman" w:eastAsia="Times New Roman" w:hAnsi="Times New Roman" w:cs="Times New Roman"/>
          <w:color w:val="000000"/>
          <w:sz w:val="28"/>
          <w:szCs w:val="28"/>
          <w:lang w:eastAsia="ru-RU"/>
        </w:rPr>
        <w:t> (це допоможе дитині зрозуміти, що її не звинувачують у тому, що сталося).</w:t>
      </w:r>
    </w:p>
    <w:p w:rsidR="00FE2C83" w:rsidRPr="00D13F4F" w:rsidRDefault="00FE2C83" w:rsidP="000C2EA2">
      <w:pPr>
        <w:numPr>
          <w:ilvl w:val="0"/>
          <w:numId w:val="5"/>
        </w:numPr>
        <w:shd w:val="clear" w:color="auto" w:fill="FAFAFA"/>
        <w:spacing w:after="0" w:line="240" w:lineRule="auto"/>
        <w:ind w:left="375"/>
        <w:jc w:val="both"/>
        <w:rPr>
          <w:rFonts w:ascii="Times New Roman" w:eastAsia="Times New Roman" w:hAnsi="Times New Roman" w:cs="Times New Roman"/>
          <w:color w:val="000000"/>
          <w:sz w:val="28"/>
          <w:szCs w:val="28"/>
          <w:lang w:eastAsia="ru-RU"/>
        </w:rPr>
      </w:pPr>
      <w:r w:rsidRPr="001533D2">
        <w:rPr>
          <w:rFonts w:ascii="Times New Roman" w:eastAsia="Times New Roman" w:hAnsi="Times New Roman" w:cs="Times New Roman"/>
          <w:i/>
          <w:iCs/>
          <w:color w:val="000000"/>
          <w:sz w:val="28"/>
          <w:szCs w:val="28"/>
          <w:lang w:eastAsia="ru-RU"/>
        </w:rPr>
        <w:t>Таке може трапитися з кожним</w:t>
      </w:r>
      <w:r w:rsidRPr="00D13F4F">
        <w:rPr>
          <w:rFonts w:ascii="Times New Roman" w:eastAsia="Times New Roman" w:hAnsi="Times New Roman" w:cs="Times New Roman"/>
          <w:color w:val="000000"/>
          <w:sz w:val="28"/>
          <w:szCs w:val="28"/>
          <w:lang w:eastAsia="ru-RU"/>
        </w:rPr>
        <w:t> (це допоможе дитині зрозуміти, що вона не самотня: багатьом її одноліткам доводиться переживати залякування та агресію в той чи той момент свого життя).</w:t>
      </w:r>
    </w:p>
    <w:p w:rsidR="00FE2C83" w:rsidRPr="00D13F4F" w:rsidRDefault="00FE2C83" w:rsidP="000C2EA2">
      <w:pPr>
        <w:numPr>
          <w:ilvl w:val="0"/>
          <w:numId w:val="5"/>
        </w:numPr>
        <w:shd w:val="clear" w:color="auto" w:fill="FAFAFA"/>
        <w:spacing w:after="0" w:line="240" w:lineRule="auto"/>
        <w:ind w:left="375"/>
        <w:jc w:val="both"/>
        <w:rPr>
          <w:rFonts w:ascii="Times New Roman" w:eastAsia="Times New Roman" w:hAnsi="Times New Roman" w:cs="Times New Roman"/>
          <w:color w:val="000000"/>
          <w:sz w:val="28"/>
          <w:szCs w:val="28"/>
          <w:lang w:eastAsia="ru-RU"/>
        </w:rPr>
      </w:pPr>
      <w:r w:rsidRPr="001533D2">
        <w:rPr>
          <w:rFonts w:ascii="Times New Roman" w:eastAsia="Times New Roman" w:hAnsi="Times New Roman" w:cs="Times New Roman"/>
          <w:i/>
          <w:iCs/>
          <w:color w:val="000000"/>
          <w:sz w:val="28"/>
          <w:szCs w:val="28"/>
          <w:lang w:eastAsia="ru-RU"/>
        </w:rPr>
        <w:t>Добре, що ти сказав мені про це</w:t>
      </w:r>
      <w:r w:rsidRPr="00D13F4F">
        <w:rPr>
          <w:rFonts w:ascii="Times New Roman" w:eastAsia="Times New Roman" w:hAnsi="Times New Roman" w:cs="Times New Roman"/>
          <w:color w:val="000000"/>
          <w:sz w:val="28"/>
          <w:szCs w:val="28"/>
          <w:lang w:eastAsia="ru-RU"/>
        </w:rPr>
        <w:t> (це допоможе дитині зрозуміти, що вона правильно вчинила, звернувшись по допомогу).</w:t>
      </w:r>
    </w:p>
    <w:p w:rsidR="00FE2C83" w:rsidRPr="00D13F4F" w:rsidRDefault="00FE2C83" w:rsidP="000C2EA2">
      <w:pPr>
        <w:numPr>
          <w:ilvl w:val="0"/>
          <w:numId w:val="5"/>
        </w:numPr>
        <w:shd w:val="clear" w:color="auto" w:fill="FAFAFA"/>
        <w:spacing w:after="0" w:line="240" w:lineRule="auto"/>
        <w:ind w:left="375"/>
        <w:jc w:val="both"/>
        <w:rPr>
          <w:rFonts w:ascii="Times New Roman" w:eastAsia="Times New Roman" w:hAnsi="Times New Roman" w:cs="Times New Roman"/>
          <w:color w:val="000000"/>
          <w:sz w:val="28"/>
          <w:szCs w:val="28"/>
          <w:lang w:eastAsia="ru-RU"/>
        </w:rPr>
      </w:pPr>
      <w:r w:rsidRPr="001533D2">
        <w:rPr>
          <w:rFonts w:ascii="Times New Roman" w:eastAsia="Times New Roman" w:hAnsi="Times New Roman" w:cs="Times New Roman"/>
          <w:i/>
          <w:iCs/>
          <w:color w:val="000000"/>
          <w:sz w:val="28"/>
          <w:szCs w:val="28"/>
          <w:lang w:eastAsia="ru-RU"/>
        </w:rPr>
        <w:t>Я люблю тебе і намагатимуся зробити так, щоб тобі більше не загрожувала небезпека</w:t>
      </w:r>
      <w:r w:rsidRPr="00D13F4F">
        <w:rPr>
          <w:rFonts w:ascii="Times New Roman" w:eastAsia="Times New Roman" w:hAnsi="Times New Roman" w:cs="Times New Roman"/>
          <w:color w:val="000000"/>
          <w:sz w:val="28"/>
          <w:szCs w:val="28"/>
          <w:lang w:eastAsia="ru-RU"/>
        </w:rPr>
        <w:t> (це допоможе дитині з надією подивитись у майбутнє та відчути захист).</w:t>
      </w:r>
    </w:p>
    <w:p w:rsidR="00FE2C83" w:rsidRPr="00D13F4F" w:rsidRDefault="00FE2C83" w:rsidP="000C2EA2">
      <w:pPr>
        <w:shd w:val="clear" w:color="auto" w:fill="FAFAFA"/>
        <w:spacing w:after="0" w:line="240" w:lineRule="auto"/>
        <w:ind w:firstLine="375"/>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 xml:space="preserve">Не залишайте цю ситуацію без уваги. Якщо дитина не вирішила її самостійно, зверніться до класного керівника, а в разі його/її неспроможності владнати ситуацію, до </w:t>
      </w:r>
      <w:r w:rsidR="00FF0FCF">
        <w:rPr>
          <w:rFonts w:ascii="Times New Roman" w:eastAsia="Times New Roman" w:hAnsi="Times New Roman" w:cs="Times New Roman"/>
          <w:color w:val="000000"/>
          <w:sz w:val="28"/>
          <w:szCs w:val="28"/>
          <w:lang w:val="uk-UA" w:eastAsia="ru-RU"/>
        </w:rPr>
        <w:t xml:space="preserve">психолога, </w:t>
      </w:r>
      <w:r w:rsidRPr="00D13F4F">
        <w:rPr>
          <w:rFonts w:ascii="Times New Roman" w:eastAsia="Times New Roman" w:hAnsi="Times New Roman" w:cs="Times New Roman"/>
          <w:color w:val="000000"/>
          <w:sz w:val="28"/>
          <w:szCs w:val="28"/>
          <w:lang w:eastAsia="ru-RU"/>
        </w:rPr>
        <w:t>завуча або директора школи. Найкраще написати і зареєструвати офіційну заяву, адже керівництво навчального закладу несе особисту відповідальність за створення безпечного і комфортного середовища для кожної дитини.</w:t>
      </w:r>
      <w:r w:rsidR="00FF0FCF">
        <w:rPr>
          <w:rFonts w:ascii="Times New Roman" w:eastAsia="Times New Roman" w:hAnsi="Times New Roman" w:cs="Times New Roman"/>
          <w:color w:val="000000"/>
          <w:sz w:val="28"/>
          <w:szCs w:val="28"/>
          <w:lang w:val="uk-UA" w:eastAsia="ru-RU"/>
        </w:rPr>
        <w:t xml:space="preserve"> </w:t>
      </w:r>
      <w:r w:rsidRPr="00D13F4F">
        <w:rPr>
          <w:rFonts w:ascii="Times New Roman" w:eastAsia="Times New Roman" w:hAnsi="Times New Roman" w:cs="Times New Roman"/>
          <w:color w:val="000000"/>
          <w:sz w:val="28"/>
          <w:szCs w:val="28"/>
          <w:lang w:eastAsia="ru-RU"/>
        </w:rPr>
        <w:t>Якщо вчителі та адміністрація не розв’язали проблему, не варто зволікати із написанням відповідної заяви до поліції. </w:t>
      </w:r>
    </w:p>
    <w:p w:rsidR="00FE2C83" w:rsidRPr="00D13F4F" w:rsidRDefault="00FE2C83" w:rsidP="000C2EA2">
      <w:pPr>
        <w:shd w:val="clear" w:color="auto" w:fill="EEEEEE"/>
        <w:spacing w:after="0" w:line="240" w:lineRule="auto"/>
        <w:jc w:val="center"/>
        <w:rPr>
          <w:rFonts w:ascii="Times New Roman" w:eastAsia="Times New Roman" w:hAnsi="Times New Roman" w:cs="Times New Roman"/>
          <w:color w:val="000000"/>
          <w:sz w:val="28"/>
          <w:szCs w:val="28"/>
          <w:lang w:val="uk-UA" w:eastAsia="ru-RU"/>
        </w:rPr>
      </w:pPr>
      <w:bookmarkStart w:id="4" w:name="9"/>
      <w:bookmarkEnd w:id="4"/>
      <w:r w:rsidRPr="001533D2">
        <w:rPr>
          <w:rFonts w:ascii="Times New Roman" w:eastAsia="Times New Roman" w:hAnsi="Times New Roman" w:cs="Times New Roman"/>
          <w:b/>
          <w:bCs/>
          <w:color w:val="000000"/>
          <w:sz w:val="28"/>
          <w:szCs w:val="28"/>
          <w:lang w:eastAsia="ru-RU"/>
        </w:rPr>
        <w:t>Що можуть зробити вчителі</w:t>
      </w:r>
      <w:r w:rsidR="00FF0FCF">
        <w:rPr>
          <w:rFonts w:ascii="Times New Roman" w:eastAsia="Times New Roman" w:hAnsi="Times New Roman" w:cs="Times New Roman"/>
          <w:b/>
          <w:bCs/>
          <w:color w:val="000000"/>
          <w:sz w:val="28"/>
          <w:szCs w:val="28"/>
          <w:lang w:val="uk-UA" w:eastAsia="ru-RU"/>
        </w:rPr>
        <w:t>:</w:t>
      </w:r>
    </w:p>
    <w:p w:rsidR="00FE2C83" w:rsidRPr="00D13F4F" w:rsidRDefault="00FE2C83" w:rsidP="000C2EA2">
      <w:pPr>
        <w:shd w:val="clear" w:color="auto" w:fill="FAFAFA"/>
        <w:spacing w:after="0" w:line="240" w:lineRule="auto"/>
        <w:ind w:firstLine="375"/>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У школі вирішальна роль у боротьбі з булінґом належить учителям. Проте впоратися з цією проблемою вони можуть тільки за підтримки керівництва школи, батьків, представників місцевих органів влади та громадських організацій. Для успішної боротьби з насильством у школі:</w:t>
      </w:r>
    </w:p>
    <w:p w:rsidR="00FE2C83" w:rsidRPr="00D13F4F" w:rsidRDefault="00FE2C83" w:rsidP="000C2EA2">
      <w:pPr>
        <w:numPr>
          <w:ilvl w:val="0"/>
          <w:numId w:val="6"/>
        </w:numPr>
        <w:shd w:val="clear" w:color="auto" w:fill="FAFAFA"/>
        <w:spacing w:after="0" w:line="240" w:lineRule="auto"/>
        <w:ind w:left="375"/>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Усі члени шкільної спільноти мають дійти єдиної думки, що насильство, цькування, дискримінація за будь-якою ознакою, сексуальні домагання і нетерпимість у школі є неприйнятними.</w:t>
      </w:r>
    </w:p>
    <w:p w:rsidR="00FE2C83" w:rsidRPr="00D13F4F" w:rsidRDefault="00FE2C83" w:rsidP="000C2EA2">
      <w:pPr>
        <w:numPr>
          <w:ilvl w:val="0"/>
          <w:numId w:val="6"/>
        </w:numPr>
        <w:shd w:val="clear" w:color="auto" w:fill="FAFAFA"/>
        <w:spacing w:after="0" w:line="240" w:lineRule="auto"/>
        <w:ind w:left="375"/>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Кожен має знати про те, в яких формах може виявлятися насильство й цькування і як від нього страждають люди. Вивчення прав людини і виховання в дусі миру має бути включено до шкільної програми.</w:t>
      </w:r>
    </w:p>
    <w:p w:rsidR="00FE2C83" w:rsidRPr="00D13F4F" w:rsidRDefault="00FE2C83" w:rsidP="000C2EA2">
      <w:pPr>
        <w:numPr>
          <w:ilvl w:val="0"/>
          <w:numId w:val="6"/>
        </w:numPr>
        <w:shd w:val="clear" w:color="auto" w:fill="FAFAFA"/>
        <w:spacing w:after="0" w:line="240" w:lineRule="auto"/>
        <w:ind w:left="375"/>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Спільно з учнями мають бути вироблені правила поведінки у класі, а потім загальношкільні правила. Правила мають бути складені в позитивному ключі «як треба», а не як «не треба» поводитися. Правила мають бути зрозумілими, точними і короткими.</w:t>
      </w:r>
    </w:p>
    <w:p w:rsidR="00FE2C83" w:rsidRPr="00D13F4F" w:rsidRDefault="00FE2C83" w:rsidP="000C2EA2">
      <w:pPr>
        <w:numPr>
          <w:ilvl w:val="0"/>
          <w:numId w:val="6"/>
        </w:numPr>
        <w:shd w:val="clear" w:color="auto" w:fill="FAFAFA"/>
        <w:spacing w:after="0" w:line="240" w:lineRule="auto"/>
        <w:ind w:left="375"/>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Дисциплінарні заходи повинні мати виховний, а не каральний характер. Осуд, зауваження, догана мають бути спрямовані на вчинок учня і його можливі наслідки, а не на особистість порушника правил.</w:t>
      </w:r>
    </w:p>
    <w:p w:rsidR="00FE2C83" w:rsidRPr="00D13F4F" w:rsidRDefault="00FE2C83" w:rsidP="000C2EA2">
      <w:pPr>
        <w:numPr>
          <w:ilvl w:val="0"/>
          <w:numId w:val="6"/>
        </w:numPr>
        <w:shd w:val="clear" w:color="auto" w:fill="FAFAFA"/>
        <w:spacing w:after="0" w:line="240" w:lineRule="auto"/>
        <w:ind w:left="375"/>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Жоден випадок насильства або цькування і жодну скаргу не можна залишати без уваги. Учням важливо пояснити, що будь-які насильницькі дії, образливі слова є неприпустимими. Реакція має бути негайною (зупинити бійку, припинити знущання) та більш суворою при повторних випадках агресії.</w:t>
      </w:r>
    </w:p>
    <w:p w:rsidR="00FE2C83" w:rsidRPr="00D13F4F" w:rsidRDefault="00FE2C83" w:rsidP="000C2EA2">
      <w:pPr>
        <w:numPr>
          <w:ilvl w:val="0"/>
          <w:numId w:val="6"/>
        </w:numPr>
        <w:shd w:val="clear" w:color="auto" w:fill="FAFAFA"/>
        <w:spacing w:after="0" w:line="240" w:lineRule="auto"/>
        <w:ind w:left="375"/>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 xml:space="preserve">Аналізуючи ситуацію, треба з’ясувати, що трапилося, вислухати обидві сторони, підтримати потерпілого й обов'язково поговорити із кривдником, </w:t>
      </w:r>
      <w:r w:rsidRPr="00D13F4F">
        <w:rPr>
          <w:rFonts w:ascii="Times New Roman" w:eastAsia="Times New Roman" w:hAnsi="Times New Roman" w:cs="Times New Roman"/>
          <w:color w:val="000000"/>
          <w:sz w:val="28"/>
          <w:szCs w:val="28"/>
          <w:lang w:eastAsia="ru-RU"/>
        </w:rPr>
        <w:lastRenderedPageBreak/>
        <w:t>щоб зрозуміти, чому він або вона так вчинили, що можна зробити, щоб таке не повторилося. До такої розмови варто залучити шкільного психолога.</w:t>
      </w:r>
    </w:p>
    <w:p w:rsidR="00FE2C83" w:rsidRPr="00D13F4F" w:rsidRDefault="00FE2C83" w:rsidP="000C2EA2">
      <w:pPr>
        <w:numPr>
          <w:ilvl w:val="0"/>
          <w:numId w:val="6"/>
        </w:numPr>
        <w:shd w:val="clear" w:color="auto" w:fill="FAFAFA"/>
        <w:spacing w:after="0" w:line="240" w:lineRule="auto"/>
        <w:ind w:left="375"/>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Залежно від тяжкості вчинку можна пересадити учнів, запропонувати вибачитися, написати записку батькам або викликати їх, позбавити учня можливості брати участь у позакласному заході.</w:t>
      </w:r>
    </w:p>
    <w:p w:rsidR="00FE2C83" w:rsidRPr="00D13F4F" w:rsidRDefault="00FE2C83" w:rsidP="000C2EA2">
      <w:pPr>
        <w:numPr>
          <w:ilvl w:val="0"/>
          <w:numId w:val="6"/>
        </w:numPr>
        <w:shd w:val="clear" w:color="auto" w:fill="FAFAFA"/>
        <w:spacing w:after="0" w:line="240" w:lineRule="auto"/>
        <w:ind w:left="375"/>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Учням треба пояснити, що навіть пасивне спостереження за знущаннями і бійкою надихає кривдника продовжувати свої дії. Свідки події повинн</w:t>
      </w:r>
      <w:r w:rsidR="00243CEC">
        <w:rPr>
          <w:rFonts w:ascii="Times New Roman" w:eastAsia="Times New Roman" w:hAnsi="Times New Roman" w:cs="Times New Roman"/>
          <w:color w:val="000000"/>
          <w:sz w:val="28"/>
          <w:szCs w:val="28"/>
          <w:lang w:eastAsia="ru-RU"/>
        </w:rPr>
        <w:t>і захистити жертву насильства і</w:t>
      </w:r>
      <w:r w:rsidRPr="00D13F4F">
        <w:rPr>
          <w:rFonts w:ascii="Times New Roman" w:eastAsia="Times New Roman" w:hAnsi="Times New Roman" w:cs="Times New Roman"/>
          <w:color w:val="000000"/>
          <w:sz w:val="28"/>
          <w:szCs w:val="28"/>
          <w:lang w:eastAsia="ru-RU"/>
        </w:rPr>
        <w:t>, якщо треба, покликати на допомогу дорослих.</w:t>
      </w:r>
    </w:p>
    <w:p w:rsidR="00FE2C83" w:rsidRPr="00D13F4F" w:rsidRDefault="00FE2C83" w:rsidP="000C2EA2">
      <w:pPr>
        <w:numPr>
          <w:ilvl w:val="0"/>
          <w:numId w:val="6"/>
        </w:numPr>
        <w:shd w:val="clear" w:color="auto" w:fill="FAFAFA"/>
        <w:spacing w:after="0" w:line="240" w:lineRule="auto"/>
        <w:ind w:left="375"/>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Потрібно запровадити механізми повідомлення про випадки насильства, щоб учні не боялися цього робити. Ці механізми повинні забезпечувати учням підтримку і конфіденційність, бути тактовними.</w:t>
      </w:r>
    </w:p>
    <w:p w:rsidR="00FE2C83" w:rsidRPr="00D13F4F" w:rsidRDefault="00FE2C83" w:rsidP="000C2EA2">
      <w:pPr>
        <w:numPr>
          <w:ilvl w:val="0"/>
          <w:numId w:val="6"/>
        </w:numPr>
        <w:shd w:val="clear" w:color="auto" w:fill="FAFAFA"/>
        <w:spacing w:after="0" w:line="240" w:lineRule="auto"/>
        <w:ind w:left="375"/>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Для успішного попередження та протидії насильству треба проводити заняття з навчання навичок ефективного спілкування та мирного розв’язання конфліктів.</w:t>
      </w:r>
    </w:p>
    <w:p w:rsidR="00E5759A" w:rsidRDefault="00FE2C83" w:rsidP="000C2EA2">
      <w:pPr>
        <w:shd w:val="clear" w:color="auto" w:fill="FAFAFA"/>
        <w:spacing w:after="150" w:line="240" w:lineRule="auto"/>
        <w:jc w:val="both"/>
        <w:rPr>
          <w:rFonts w:ascii="Times New Roman" w:eastAsia="Times New Roman" w:hAnsi="Times New Roman" w:cs="Times New Roman"/>
          <w:color w:val="000000"/>
          <w:sz w:val="28"/>
          <w:szCs w:val="28"/>
          <w:lang w:eastAsia="ru-RU"/>
        </w:rPr>
      </w:pPr>
      <w:r w:rsidRPr="00D13F4F">
        <w:rPr>
          <w:rFonts w:ascii="Times New Roman" w:eastAsia="Times New Roman" w:hAnsi="Times New Roman" w:cs="Times New Roman"/>
          <w:color w:val="000000"/>
          <w:sz w:val="28"/>
          <w:szCs w:val="28"/>
          <w:lang w:eastAsia="ru-RU"/>
        </w:rPr>
        <w:t> </w:t>
      </w:r>
    </w:p>
    <w:p w:rsidR="00614484" w:rsidRDefault="00614484" w:rsidP="000C2EA2">
      <w:pPr>
        <w:shd w:val="clear" w:color="auto" w:fill="FAFAFA"/>
        <w:spacing w:after="150" w:line="240" w:lineRule="auto"/>
        <w:jc w:val="both"/>
        <w:rPr>
          <w:rFonts w:ascii="Times New Roman" w:eastAsia="Times New Roman" w:hAnsi="Times New Roman" w:cs="Times New Roman"/>
          <w:color w:val="000000"/>
          <w:sz w:val="28"/>
          <w:szCs w:val="28"/>
          <w:lang w:eastAsia="ru-RU"/>
        </w:rPr>
      </w:pPr>
    </w:p>
    <w:p w:rsidR="00614484" w:rsidRPr="00614484" w:rsidRDefault="00614484" w:rsidP="00614484">
      <w:pPr>
        <w:shd w:val="clear" w:color="auto" w:fill="FAFAFA"/>
        <w:spacing w:after="150" w:line="240" w:lineRule="auto"/>
        <w:ind w:left="15"/>
        <w:jc w:val="center"/>
        <w:rPr>
          <w:rFonts w:ascii="Times New Roman" w:eastAsia="Times New Roman" w:hAnsi="Times New Roman" w:cs="Times New Roman"/>
          <w:i/>
          <w:color w:val="000000"/>
          <w:sz w:val="28"/>
          <w:szCs w:val="28"/>
          <w:lang w:val="uk-UA" w:eastAsia="ru-RU"/>
        </w:rPr>
      </w:pPr>
      <w:r w:rsidRPr="00614484">
        <w:rPr>
          <w:rFonts w:ascii="Times New Roman" w:eastAsia="Times New Roman" w:hAnsi="Times New Roman" w:cs="Times New Roman"/>
          <w:i/>
          <w:color w:val="000000"/>
          <w:sz w:val="28"/>
          <w:szCs w:val="28"/>
          <w:lang w:val="uk-UA" w:eastAsia="ru-RU"/>
        </w:rPr>
        <w:t>Інформаційний блок за матеріалами інт</w:t>
      </w:r>
      <w:r w:rsidR="0008311E">
        <w:rPr>
          <w:rFonts w:ascii="Times New Roman" w:eastAsia="Times New Roman" w:hAnsi="Times New Roman" w:cs="Times New Roman"/>
          <w:i/>
          <w:color w:val="000000"/>
          <w:sz w:val="28"/>
          <w:szCs w:val="28"/>
          <w:lang w:val="uk-UA" w:eastAsia="ru-RU"/>
        </w:rPr>
        <w:t>е</w:t>
      </w:r>
      <w:r w:rsidRPr="00614484">
        <w:rPr>
          <w:rFonts w:ascii="Times New Roman" w:eastAsia="Times New Roman" w:hAnsi="Times New Roman" w:cs="Times New Roman"/>
          <w:i/>
          <w:color w:val="000000"/>
          <w:sz w:val="28"/>
          <w:szCs w:val="28"/>
          <w:lang w:val="uk-UA" w:eastAsia="ru-RU"/>
        </w:rPr>
        <w:t>рнет-ресурсів підготувала практичний психолог – Ігнатова Олеся Олегівна</w:t>
      </w:r>
      <w:r w:rsidR="0008311E">
        <w:rPr>
          <w:rFonts w:ascii="Times New Roman" w:eastAsia="Times New Roman" w:hAnsi="Times New Roman" w:cs="Times New Roman"/>
          <w:i/>
          <w:color w:val="000000"/>
          <w:sz w:val="28"/>
          <w:szCs w:val="28"/>
          <w:lang w:val="uk-UA" w:eastAsia="ru-RU"/>
        </w:rPr>
        <w:t>.</w:t>
      </w:r>
    </w:p>
    <w:sectPr w:rsidR="00614484" w:rsidRPr="006144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83C0F"/>
    <w:multiLevelType w:val="multilevel"/>
    <w:tmpl w:val="A1863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081FE0"/>
    <w:multiLevelType w:val="multilevel"/>
    <w:tmpl w:val="13A64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F12C99"/>
    <w:multiLevelType w:val="multilevel"/>
    <w:tmpl w:val="38A4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B96A21"/>
    <w:multiLevelType w:val="multilevel"/>
    <w:tmpl w:val="73A05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26306C"/>
    <w:multiLevelType w:val="multilevel"/>
    <w:tmpl w:val="CD607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7F7695"/>
    <w:multiLevelType w:val="multilevel"/>
    <w:tmpl w:val="1264E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0F3"/>
    <w:rsid w:val="000101B9"/>
    <w:rsid w:val="000520CB"/>
    <w:rsid w:val="0008311E"/>
    <w:rsid w:val="000C2EA2"/>
    <w:rsid w:val="001533D2"/>
    <w:rsid w:val="00174409"/>
    <w:rsid w:val="00243CEC"/>
    <w:rsid w:val="00397EEC"/>
    <w:rsid w:val="005B76CB"/>
    <w:rsid w:val="005E7ADD"/>
    <w:rsid w:val="00614484"/>
    <w:rsid w:val="00662D2A"/>
    <w:rsid w:val="00671E68"/>
    <w:rsid w:val="006850F3"/>
    <w:rsid w:val="00B12A8E"/>
    <w:rsid w:val="00CA2A24"/>
    <w:rsid w:val="00E5759A"/>
    <w:rsid w:val="00E87DDB"/>
    <w:rsid w:val="00EC56D8"/>
    <w:rsid w:val="00F5707A"/>
    <w:rsid w:val="00FE2C83"/>
    <w:rsid w:val="00FF0F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08BFB"/>
  <w15:chartTrackingRefBased/>
  <w15:docId w15:val="{75A2C85D-0784-493B-AE69-61773DA27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5759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759A"/>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B12A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840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ilddevelop.com.ua/articles/conflict/631/" TargetMode="External"/><Relationship Id="rId3" Type="http://schemas.openxmlformats.org/officeDocument/2006/relationships/styles" Target="styles.xml"/><Relationship Id="rId7" Type="http://schemas.openxmlformats.org/officeDocument/2006/relationships/hyperlink" Target="http://llt.multycourse.com.ua/ru/glossary/16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B9BB9-3362-4B01-BBBA-1B7B79A9C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13</Pages>
  <Words>4817</Words>
  <Characters>27460</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Ирина</cp:lastModifiedBy>
  <cp:revision>16</cp:revision>
  <dcterms:created xsi:type="dcterms:W3CDTF">2019-12-12T18:09:00Z</dcterms:created>
  <dcterms:modified xsi:type="dcterms:W3CDTF">2024-10-08T05:41:00Z</dcterms:modified>
</cp:coreProperties>
</file>