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169C" w:rsidRDefault="0030014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B61BD">
        <w:rPr>
          <w:rFonts w:ascii="Times New Roman" w:hAnsi="Times New Roman" w:cs="Times New Roman"/>
          <w:noProof/>
          <w:sz w:val="28"/>
          <w:szCs w:val="28"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E25A390" wp14:editId="6500C2BF">
                <wp:simplePos x="0" y="0"/>
                <wp:positionH relativeFrom="column">
                  <wp:posOffset>101600</wp:posOffset>
                </wp:positionH>
                <wp:positionV relativeFrom="paragraph">
                  <wp:posOffset>2557657</wp:posOffset>
                </wp:positionV>
                <wp:extent cx="5936776" cy="2852382"/>
                <wp:effectExtent l="0" t="0" r="26035" b="24765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6776" cy="285238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61BD" w:rsidRPr="00C05348" w:rsidRDefault="00AB61BD" w:rsidP="00AB61BD">
                            <w:pPr>
                              <w:pStyle w:val="1"/>
                              <w:spacing w:before="67"/>
                              <w:ind w:left="0" w:right="-33"/>
                              <w:rPr>
                                <w:rFonts w:ascii="Monotype Corsiva" w:hAnsi="Monotype Corsiva" w:cs="Times New Roman"/>
                                <w:color w:val="002060"/>
                                <w:sz w:val="72"/>
                                <w:szCs w:val="28"/>
                              </w:rPr>
                            </w:pPr>
                            <w:r w:rsidRPr="00C05348">
                              <w:rPr>
                                <w:rFonts w:ascii="Monotype Corsiva" w:hAnsi="Monotype Corsiva" w:cs="Times New Roman"/>
                                <w:color w:val="002060"/>
                                <w:sz w:val="72"/>
                                <w:szCs w:val="28"/>
                              </w:rPr>
                              <w:t xml:space="preserve">Критерії оцінювання </w:t>
                            </w:r>
                          </w:p>
                          <w:p w:rsidR="00C05348" w:rsidRPr="00C05348" w:rsidRDefault="00C05348" w:rsidP="00AB61BD">
                            <w:pPr>
                              <w:pStyle w:val="1"/>
                              <w:spacing w:before="67"/>
                              <w:ind w:left="0" w:right="-33"/>
                              <w:rPr>
                                <w:rFonts w:ascii="Monotype Corsiva" w:hAnsi="Monotype Corsiva" w:cs="Times New Roman"/>
                                <w:color w:val="002060"/>
                                <w:sz w:val="56"/>
                                <w:szCs w:val="28"/>
                              </w:rPr>
                            </w:pPr>
                            <w:r>
                              <w:rPr>
                                <w:rFonts w:ascii="Monotype Corsiva" w:hAnsi="Monotype Corsiva" w:cs="Times New Roman"/>
                                <w:color w:val="002060"/>
                                <w:sz w:val="56"/>
                                <w:szCs w:val="28"/>
                              </w:rPr>
                              <w:t>навчальних досягнень</w:t>
                            </w:r>
                            <w:r w:rsidR="00AB61BD" w:rsidRPr="00C05348">
                              <w:rPr>
                                <w:rFonts w:ascii="Monotype Corsiva" w:hAnsi="Monotype Corsiva" w:cs="Times New Roman"/>
                                <w:color w:val="002060"/>
                                <w:sz w:val="56"/>
                                <w:szCs w:val="28"/>
                              </w:rPr>
                              <w:t xml:space="preserve"> </w:t>
                            </w:r>
                          </w:p>
                          <w:p w:rsidR="00AB61BD" w:rsidRPr="00C05348" w:rsidRDefault="00AB61BD" w:rsidP="00AB61BD">
                            <w:pPr>
                              <w:pStyle w:val="1"/>
                              <w:spacing w:before="67"/>
                              <w:ind w:left="0" w:right="-33"/>
                              <w:rPr>
                                <w:rFonts w:ascii="Monotype Corsiva" w:hAnsi="Monotype Corsiva" w:cs="Times New Roman"/>
                                <w:color w:val="002060"/>
                                <w:sz w:val="56"/>
                                <w:szCs w:val="28"/>
                              </w:rPr>
                            </w:pPr>
                            <w:r w:rsidRPr="00C05348">
                              <w:rPr>
                                <w:rFonts w:ascii="Monotype Corsiva" w:hAnsi="Monotype Corsiva" w:cs="Times New Roman"/>
                                <w:color w:val="002060"/>
                                <w:sz w:val="56"/>
                                <w:szCs w:val="28"/>
                              </w:rPr>
                              <w:t>з математики</w:t>
                            </w:r>
                          </w:p>
                          <w:p w:rsidR="00AB61BD" w:rsidRPr="00C05348" w:rsidRDefault="00AC52C4" w:rsidP="00AB61BD">
                            <w:pPr>
                              <w:pStyle w:val="1"/>
                              <w:spacing w:before="67"/>
                              <w:ind w:left="0" w:right="-33"/>
                              <w:rPr>
                                <w:rFonts w:ascii="Monotype Corsiva" w:hAnsi="Monotype Corsiva" w:cs="Times New Roman"/>
                                <w:color w:val="002060"/>
                                <w:sz w:val="56"/>
                                <w:szCs w:val="28"/>
                              </w:rPr>
                            </w:pPr>
                            <w:r>
                              <w:rPr>
                                <w:rFonts w:ascii="Monotype Corsiva" w:hAnsi="Monotype Corsiva" w:cs="Times New Roman"/>
                                <w:color w:val="002060"/>
                                <w:sz w:val="56"/>
                                <w:szCs w:val="28"/>
                              </w:rPr>
                              <w:t xml:space="preserve"> учнів 6</w:t>
                            </w:r>
                            <w:r w:rsidR="00AB61BD" w:rsidRPr="00C05348">
                              <w:rPr>
                                <w:rFonts w:ascii="Monotype Corsiva" w:hAnsi="Monotype Corsiva" w:cs="Times New Roman"/>
                                <w:color w:val="002060"/>
                                <w:sz w:val="56"/>
                                <w:szCs w:val="28"/>
                              </w:rPr>
                              <w:t xml:space="preserve"> класів, </w:t>
                            </w:r>
                          </w:p>
                          <w:p w:rsidR="00AB61BD" w:rsidRPr="00C05348" w:rsidRDefault="00C05348" w:rsidP="00AB61BD">
                            <w:pPr>
                              <w:pStyle w:val="1"/>
                              <w:spacing w:before="67"/>
                              <w:ind w:left="0" w:right="-33"/>
                              <w:rPr>
                                <w:rFonts w:ascii="Monotype Corsiva" w:hAnsi="Monotype Corsiva" w:cs="Times New Roman"/>
                                <w:color w:val="002060"/>
                                <w:sz w:val="56"/>
                                <w:szCs w:val="28"/>
                              </w:rPr>
                            </w:pPr>
                            <w:r w:rsidRPr="00C05348">
                              <w:rPr>
                                <w:rFonts w:ascii="Monotype Corsiva" w:hAnsi="Monotype Corsiva" w:cs="Times New Roman"/>
                                <w:color w:val="002060"/>
                                <w:sz w:val="56"/>
                                <w:szCs w:val="28"/>
                              </w:rPr>
                              <w:t xml:space="preserve">на </w:t>
                            </w:r>
                            <w:r w:rsidR="00524DF7">
                              <w:rPr>
                                <w:rFonts w:ascii="Monotype Corsiva" w:hAnsi="Monotype Corsiva" w:cs="Times New Roman"/>
                                <w:color w:val="002060"/>
                                <w:sz w:val="56"/>
                                <w:szCs w:val="28"/>
                              </w:rPr>
                              <w:t>2025/2026</w:t>
                            </w:r>
                            <w:r w:rsidR="00AB61BD" w:rsidRPr="00C05348">
                              <w:rPr>
                                <w:rFonts w:ascii="Monotype Corsiva" w:hAnsi="Monotype Corsiva" w:cs="Times New Roman"/>
                                <w:color w:val="002060"/>
                                <w:sz w:val="56"/>
                                <w:szCs w:val="28"/>
                              </w:rPr>
                              <w:t xml:space="preserve"> навчальний рік</w:t>
                            </w:r>
                          </w:p>
                          <w:p w:rsidR="00AB61BD" w:rsidRPr="00C05348" w:rsidRDefault="00AB61BD">
                            <w:pPr>
                              <w:rPr>
                                <w:b/>
                                <w:color w:val="002060"/>
                                <w:sz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8pt;margin-top:201.4pt;width:467.45pt;height:224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hvTPgIAAE0EAAAOAAAAZHJzL2Uyb0RvYy54bWysVM2O0zAQviPxDpbvNGn6HzVdLV2KkJYf&#10;aeEBHMdpLBxPsN0my407r8A7cODAjVfovhFjp1uqBS6IHCyPZ/z5m29msrzoakX2wlgJOqPDQUyJ&#10;0BwKqbcZffd282ROiXVMF0yBFhm9FZZerB4/WrZNKhKoQBXCEATRNm2bjFbONWkUWV6JmtkBNEKj&#10;swRTM4em2UaFYS2i1ypK4ngatWCKxgAX1uLpVe+kq4BfloK712VphSMqo8jNhdWENfdrtFqydGtY&#10;U0l+pMH+gUXNpMZHT1BXzDGyM/I3qFpyAxZKN+BQR1CWkouQA2YzjB9kc1OxRoRcUBzbnGSy/w+W&#10;v9q/MUQWGR3FM0o0q7FIhy+Hr4dvhx+H73ef7j6TxKvUNjbF4JsGw133FDqsdsjYNtfA31uiYV0x&#10;vRWXxkBbCVYgy6G/GZ1d7XGsB8nbl1DgY2znIAB1pam9hCgKQXSs1u2pQqJzhOPhZDGazmZTSjj6&#10;kvkkGc0Du4il99cbY91zATXxm4wabIEAz/bX1nk6LL0P8a9ZULLYSKWCYbb5WhmyZ9gum/CFDB6E&#10;KU3ajC4myaRX4K8Qcfj+BFFLh32vZJ3R+SmIpV63Z7oIXemYVP0eKSt9FNJr16vourw7FiaH4hYl&#10;NdD3N84jbiowHylpsbczaj/smBGUqBcay7IYjsd+GIIxnswSNMy5Jz/3MM0RKqOOkn67dmGAvGAa&#10;LrF8pQzC+jr3TI5csWeD3sf58kNxboeoX3+B1U8AAAD//wMAUEsDBBQABgAIAAAAIQAz4ALe3wAA&#10;AAoBAAAPAAAAZHJzL2Rvd25yZXYueG1sTI/BTsMwEETvSPyDtUhcUGsT2tCEOBVCAtEbtAiubuwm&#10;EfY62G4a/p7lBMfRjt6+qdaTs2w0IfYeJVzPBTCDjdc9thLedo+zFbCYFGplPRoJ3ybCuj4/q1Sp&#10;/QlfzbhNLSMIxlJJ6FIaSs5j0xmn4twPBul28MGpRDG0XAd1IrizPBMi5071SB86NZiHzjSf26OT&#10;sFo8jx9xc/Py3uQHW6Sr2/HpK0h5eTHd3wFLZkp/ZfjVJ3WoyWnvj6gjs5RzmpIkLERGE6hQLEUB&#10;bE/0ZSaA1xX/P6H+AQAA//8DAFBLAQItABQABgAIAAAAIQC2gziS/gAAAOEBAAATAAAAAAAAAAAA&#10;AAAAAAAAAABbQ29udGVudF9UeXBlc10ueG1sUEsBAi0AFAAGAAgAAAAhADj9If/WAAAAlAEAAAsA&#10;AAAAAAAAAAAAAAAALwEAAF9yZWxzLy5yZWxzUEsBAi0AFAAGAAgAAAAhAM+WG9M+AgAATQQAAA4A&#10;AAAAAAAAAAAAAAAALgIAAGRycy9lMm9Eb2MueG1sUEsBAi0AFAAGAAgAAAAhADPgAt7fAAAACgEA&#10;AA8AAAAAAAAAAAAAAAAAmAQAAGRycy9kb3ducmV2LnhtbFBLBQYAAAAABAAEAPMAAACkBQAAAAA=&#10;">
                <v:textbox>
                  <w:txbxContent>
                    <w:p w:rsidR="00AB61BD" w:rsidRPr="00C05348" w:rsidRDefault="00AB61BD" w:rsidP="00AB61BD">
                      <w:pPr>
                        <w:pStyle w:val="1"/>
                        <w:spacing w:before="67"/>
                        <w:ind w:left="0" w:right="-33"/>
                        <w:rPr>
                          <w:rFonts w:ascii="Monotype Corsiva" w:hAnsi="Monotype Corsiva" w:cs="Times New Roman"/>
                          <w:color w:val="002060"/>
                          <w:sz w:val="72"/>
                          <w:szCs w:val="28"/>
                        </w:rPr>
                      </w:pPr>
                      <w:r w:rsidRPr="00C05348">
                        <w:rPr>
                          <w:rFonts w:ascii="Monotype Corsiva" w:hAnsi="Monotype Corsiva" w:cs="Times New Roman"/>
                          <w:color w:val="002060"/>
                          <w:sz w:val="72"/>
                          <w:szCs w:val="28"/>
                        </w:rPr>
                        <w:t xml:space="preserve">Критерії оцінювання </w:t>
                      </w:r>
                    </w:p>
                    <w:p w:rsidR="00C05348" w:rsidRPr="00C05348" w:rsidRDefault="00C05348" w:rsidP="00AB61BD">
                      <w:pPr>
                        <w:pStyle w:val="1"/>
                        <w:spacing w:before="67"/>
                        <w:ind w:left="0" w:right="-33"/>
                        <w:rPr>
                          <w:rFonts w:ascii="Monotype Corsiva" w:hAnsi="Monotype Corsiva" w:cs="Times New Roman"/>
                          <w:color w:val="002060"/>
                          <w:sz w:val="56"/>
                          <w:szCs w:val="28"/>
                        </w:rPr>
                      </w:pPr>
                      <w:r>
                        <w:rPr>
                          <w:rFonts w:ascii="Monotype Corsiva" w:hAnsi="Monotype Corsiva" w:cs="Times New Roman"/>
                          <w:color w:val="002060"/>
                          <w:sz w:val="56"/>
                          <w:szCs w:val="28"/>
                        </w:rPr>
                        <w:t>навчальних досягнень</w:t>
                      </w:r>
                      <w:r w:rsidR="00AB61BD" w:rsidRPr="00C05348">
                        <w:rPr>
                          <w:rFonts w:ascii="Monotype Corsiva" w:hAnsi="Monotype Corsiva" w:cs="Times New Roman"/>
                          <w:color w:val="002060"/>
                          <w:sz w:val="56"/>
                          <w:szCs w:val="28"/>
                        </w:rPr>
                        <w:t xml:space="preserve"> </w:t>
                      </w:r>
                    </w:p>
                    <w:p w:rsidR="00AB61BD" w:rsidRPr="00C05348" w:rsidRDefault="00AB61BD" w:rsidP="00AB61BD">
                      <w:pPr>
                        <w:pStyle w:val="1"/>
                        <w:spacing w:before="67"/>
                        <w:ind w:left="0" w:right="-33"/>
                        <w:rPr>
                          <w:rFonts w:ascii="Monotype Corsiva" w:hAnsi="Monotype Corsiva" w:cs="Times New Roman"/>
                          <w:color w:val="002060"/>
                          <w:sz w:val="56"/>
                          <w:szCs w:val="28"/>
                        </w:rPr>
                      </w:pPr>
                      <w:r w:rsidRPr="00C05348">
                        <w:rPr>
                          <w:rFonts w:ascii="Monotype Corsiva" w:hAnsi="Monotype Corsiva" w:cs="Times New Roman"/>
                          <w:color w:val="002060"/>
                          <w:sz w:val="56"/>
                          <w:szCs w:val="28"/>
                        </w:rPr>
                        <w:t>з математики</w:t>
                      </w:r>
                    </w:p>
                    <w:p w:rsidR="00AB61BD" w:rsidRPr="00C05348" w:rsidRDefault="00AC52C4" w:rsidP="00AB61BD">
                      <w:pPr>
                        <w:pStyle w:val="1"/>
                        <w:spacing w:before="67"/>
                        <w:ind w:left="0" w:right="-33"/>
                        <w:rPr>
                          <w:rFonts w:ascii="Monotype Corsiva" w:hAnsi="Monotype Corsiva" w:cs="Times New Roman"/>
                          <w:color w:val="002060"/>
                          <w:sz w:val="56"/>
                          <w:szCs w:val="28"/>
                        </w:rPr>
                      </w:pPr>
                      <w:r>
                        <w:rPr>
                          <w:rFonts w:ascii="Monotype Corsiva" w:hAnsi="Monotype Corsiva" w:cs="Times New Roman"/>
                          <w:color w:val="002060"/>
                          <w:sz w:val="56"/>
                          <w:szCs w:val="28"/>
                        </w:rPr>
                        <w:t xml:space="preserve"> учнів 6</w:t>
                      </w:r>
                      <w:r w:rsidR="00AB61BD" w:rsidRPr="00C05348">
                        <w:rPr>
                          <w:rFonts w:ascii="Monotype Corsiva" w:hAnsi="Monotype Corsiva" w:cs="Times New Roman"/>
                          <w:color w:val="002060"/>
                          <w:sz w:val="56"/>
                          <w:szCs w:val="28"/>
                        </w:rPr>
                        <w:t xml:space="preserve"> класів, </w:t>
                      </w:r>
                    </w:p>
                    <w:p w:rsidR="00AB61BD" w:rsidRPr="00C05348" w:rsidRDefault="00C05348" w:rsidP="00AB61BD">
                      <w:pPr>
                        <w:pStyle w:val="1"/>
                        <w:spacing w:before="67"/>
                        <w:ind w:left="0" w:right="-33"/>
                        <w:rPr>
                          <w:rFonts w:ascii="Monotype Corsiva" w:hAnsi="Monotype Corsiva" w:cs="Times New Roman"/>
                          <w:color w:val="002060"/>
                          <w:sz w:val="56"/>
                          <w:szCs w:val="28"/>
                        </w:rPr>
                      </w:pPr>
                      <w:r w:rsidRPr="00C05348">
                        <w:rPr>
                          <w:rFonts w:ascii="Monotype Corsiva" w:hAnsi="Monotype Corsiva" w:cs="Times New Roman"/>
                          <w:color w:val="002060"/>
                          <w:sz w:val="56"/>
                          <w:szCs w:val="28"/>
                        </w:rPr>
                        <w:t xml:space="preserve">на </w:t>
                      </w:r>
                      <w:r w:rsidR="00524DF7">
                        <w:rPr>
                          <w:rFonts w:ascii="Monotype Corsiva" w:hAnsi="Monotype Corsiva" w:cs="Times New Roman"/>
                          <w:color w:val="002060"/>
                          <w:sz w:val="56"/>
                          <w:szCs w:val="28"/>
                        </w:rPr>
                        <w:t>2025/2026</w:t>
                      </w:r>
                      <w:r w:rsidR="00AB61BD" w:rsidRPr="00C05348">
                        <w:rPr>
                          <w:rFonts w:ascii="Monotype Corsiva" w:hAnsi="Monotype Corsiva" w:cs="Times New Roman"/>
                          <w:color w:val="002060"/>
                          <w:sz w:val="56"/>
                          <w:szCs w:val="28"/>
                        </w:rPr>
                        <w:t xml:space="preserve"> навчальний рік</w:t>
                      </w:r>
                    </w:p>
                    <w:p w:rsidR="00AB61BD" w:rsidRPr="00C05348" w:rsidRDefault="00AB61BD">
                      <w:pPr>
                        <w:rPr>
                          <w:b/>
                          <w:color w:val="002060"/>
                          <w:sz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50527">
        <w:rPr>
          <w:noProof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2FFE536" wp14:editId="1E09198B">
                <wp:simplePos x="0" y="0"/>
                <wp:positionH relativeFrom="column">
                  <wp:posOffset>429146</wp:posOffset>
                </wp:positionH>
                <wp:positionV relativeFrom="paragraph">
                  <wp:posOffset>-444851</wp:posOffset>
                </wp:positionV>
                <wp:extent cx="5404267" cy="1610436"/>
                <wp:effectExtent l="0" t="0" r="0" b="8890"/>
                <wp:wrapNone/>
                <wp:docPr id="43" name="Поле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04267" cy="161043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C05348" w:rsidRPr="00300147" w:rsidRDefault="00C05348" w:rsidP="00C05348">
                            <w:pPr>
                              <w:jc w:val="center"/>
                              <w:rPr>
                                <w:rFonts w:ascii="Times New Roman" w:eastAsia="Times New Roman" w:hAnsi="Times New Roman" w:cs="Times New Roman"/>
                                <w:bCs/>
                                <w:noProof/>
                                <w:sz w:val="36"/>
                                <w:szCs w:val="28"/>
                                <w:lang w:eastAsia="ru-RU"/>
                              </w:rPr>
                            </w:pPr>
                            <w:r w:rsidRPr="00300147">
                              <w:rPr>
                                <w:rFonts w:ascii="Times New Roman" w:eastAsia="Times New Roman" w:hAnsi="Times New Roman" w:cs="Times New Roman"/>
                                <w:bCs/>
                                <w:noProof/>
                                <w:sz w:val="36"/>
                                <w:szCs w:val="28"/>
                                <w:lang w:eastAsia="ru-RU"/>
                              </w:rPr>
                              <w:t>Відповідно до методичних рекомендацій</w:t>
                            </w:r>
                          </w:p>
                          <w:p w:rsidR="00C05348" w:rsidRPr="00300147" w:rsidRDefault="00C05348" w:rsidP="00C05348">
                            <w:pPr>
                              <w:jc w:val="center"/>
                              <w:rPr>
                                <w:rFonts w:ascii="Times New Roman" w:eastAsia="Times New Roman" w:hAnsi="Times New Roman" w:cs="Times New Roman"/>
                                <w:bCs/>
                                <w:noProof/>
                                <w:sz w:val="36"/>
                                <w:szCs w:val="28"/>
                                <w:lang w:eastAsia="ru-RU"/>
                              </w:rPr>
                            </w:pPr>
                            <w:r w:rsidRPr="00300147">
                              <w:rPr>
                                <w:rFonts w:ascii="Times New Roman" w:eastAsia="Times New Roman" w:hAnsi="Times New Roman" w:cs="Times New Roman"/>
                                <w:bCs/>
                                <w:noProof/>
                                <w:sz w:val="36"/>
                                <w:szCs w:val="28"/>
                                <w:lang w:eastAsia="ru-RU"/>
                              </w:rPr>
                              <w:t>щодо оцінювання навчальних</w:t>
                            </w:r>
                          </w:p>
                          <w:p w:rsidR="00C05348" w:rsidRPr="00300147" w:rsidRDefault="00C05348" w:rsidP="00C05348">
                            <w:pPr>
                              <w:jc w:val="center"/>
                              <w:rPr>
                                <w:rFonts w:ascii="Times New Roman" w:eastAsia="Times New Roman" w:hAnsi="Times New Roman" w:cs="Times New Roman"/>
                                <w:bCs/>
                                <w:noProof/>
                                <w:sz w:val="36"/>
                                <w:szCs w:val="28"/>
                                <w:lang w:eastAsia="ru-RU"/>
                              </w:rPr>
                            </w:pPr>
                            <w:r w:rsidRPr="00300147">
                              <w:rPr>
                                <w:rFonts w:ascii="Times New Roman" w:eastAsia="Times New Roman" w:hAnsi="Times New Roman" w:cs="Times New Roman"/>
                                <w:bCs/>
                                <w:noProof/>
                                <w:sz w:val="36"/>
                                <w:szCs w:val="28"/>
                                <w:lang w:eastAsia="ru-RU"/>
                              </w:rPr>
                              <w:t>досягнень учнів 5-6 класів, які здобувають освіту відповідно до нового Державного стандарту базової середньої освіти</w:t>
                            </w:r>
                          </w:p>
                          <w:p w:rsidR="00C05348" w:rsidRPr="00300147" w:rsidRDefault="00C05348" w:rsidP="00C05348">
                            <w:pPr>
                              <w:jc w:val="center"/>
                              <w:rPr>
                                <w:rFonts w:ascii="Times New Roman" w:eastAsia="Times New Roman" w:hAnsi="Times New Roman" w:cs="Times New Roman"/>
                                <w:bCs/>
                                <w:noProof/>
                                <w:sz w:val="36"/>
                                <w:szCs w:val="28"/>
                                <w:lang w:eastAsia="ru-RU"/>
                              </w:rPr>
                            </w:pPr>
                            <w:r w:rsidRPr="00300147">
                              <w:rPr>
                                <w:rFonts w:ascii="Times New Roman" w:eastAsia="Times New Roman" w:hAnsi="Times New Roman" w:cs="Times New Roman"/>
                                <w:bCs/>
                                <w:noProof/>
                                <w:sz w:val="36"/>
                                <w:szCs w:val="28"/>
                                <w:lang w:eastAsia="ru-RU"/>
                              </w:rPr>
                              <w:t>Наказ МОН №289 від 01.04.2022 року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43" o:spid="_x0000_s1027" type="#_x0000_t202" style="position:absolute;margin-left:33.8pt;margin-top:-35.05pt;width:425.55pt;height:126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GJMPAIAAGAEAAAOAAAAZHJzL2Uyb0RvYy54bWysVN1u2jAUvp+0d7B8P5LQlG4RoWKtmCah&#10;thKdem0cGyLFPp5tSNjL7Cl2VWnPwCPt2AHKul1NuzHnL8fnO99nxtedashWWFeDLmk2SCkRmkNV&#10;61VJvzzO3r2nxHmmK9aAFiXdCUevJ2/fjFtTiCGsoamEJdhEu6I1JV17b4okcXwtFHMDMEJjUoJV&#10;zKNrV0llWYvdVZMM03SUtGArY4EL5zB62yfpJPaXUnB/L6UTnjQlxdl8PG08l+FMJmNWrCwz65of&#10;xmD/MIVitcZLT61umWdkY+s/WqmaW3Ag/YCDSkDKmouIAdFk6Ss0izUzImLB5ThzWpP7f2353fbB&#10;kroqaX5BiWYKOdp/3//cP+9/EAzhflrjCixbGCz03UfokOdj3GEwwO6kVeEXARHM46Z3p+2KzhOO&#10;wcs8zYejK0o45rJRluYXo9AnefncWOc/CVAkGCW1SF/cKtvOne9LjyXhNg2zumkihY3+LYA9+4iI&#10;Gjh8HZD0EwfLd8suIj+hWUK1Q5AWepk4w2c1DjJnzj8wi7pAXKh1f4+HbKAtKRwsStZgv/0tHuqR&#10;LsxS0qLOSuq+bpgVlDSfNRL5IcvzIMzo5JdXQ3TseWZ5ntEbdQMo5QxfleHRDPW+OZrSgnrCJzEN&#10;t2KKaY53l9QfzRvfqx+fFBfTaSxCKRrm53pheGgdNhnW/Ng9MWsOXHik8Q6OimTFK0r62p6D6caD&#10;rCNfYc/9VpHn4KCMI+OHJxfeybkfq17+GCa/AAAA//8DAFBLAwQUAAYACAAAACEANKat2N4AAAAK&#10;AQAADwAAAGRycy9kb3ducmV2LnhtbEyPwU7DMBBE70j8g7VI3Fo7QJM0xKkQiCuIQitxc+NtEhGv&#10;o9htwt+znOC4mqeZt+Vmdr044xg6TxqSpQKBVHvbUaPh4/15kYMI0ZA1vSfU8I0BNtXlRWkK6yd6&#10;w/M2NoJLKBRGQxvjUEgZ6hadCUs/IHF29KMzkc+xkXY0E5e7Xt4olUpnOuKF1gz42GL9tT05DbuX&#10;4+f+Tr02T241TH5Wktxaan19NT/cg4g4xz8YfvVZHSp2OvgT2SB6DWmWMqlhkakEBAPrJM9AHJjM&#10;b1cgq1L+f6H6AQAA//8DAFBLAQItABQABgAIAAAAIQC2gziS/gAAAOEBAAATAAAAAAAAAAAAAAAA&#10;AAAAAABbQ29udGVudF9UeXBlc10ueG1sUEsBAi0AFAAGAAgAAAAhADj9If/WAAAAlAEAAAsAAAAA&#10;AAAAAAAAAAAALwEAAF9yZWxzLy5yZWxzUEsBAi0AFAAGAAgAAAAhAFG8Ykw8AgAAYAQAAA4AAAAA&#10;AAAAAAAAAAAALgIAAGRycy9lMm9Eb2MueG1sUEsBAi0AFAAGAAgAAAAhADSmrdjeAAAACgEAAA8A&#10;AAAAAAAAAAAAAAAAlgQAAGRycy9kb3ducmV2LnhtbFBLBQYAAAAABAAEAPMAAAChBQAAAAA=&#10;" filled="f" stroked="f">
                <v:textbox>
                  <w:txbxContent>
                    <w:p w:rsidR="00C05348" w:rsidRPr="00300147" w:rsidRDefault="00C05348" w:rsidP="00C05348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bCs/>
                          <w:noProof/>
                          <w:sz w:val="36"/>
                          <w:szCs w:val="28"/>
                          <w:lang w:eastAsia="ru-RU"/>
                        </w:rPr>
                      </w:pPr>
                      <w:r w:rsidRPr="00300147">
                        <w:rPr>
                          <w:rFonts w:ascii="Times New Roman" w:eastAsia="Times New Roman" w:hAnsi="Times New Roman" w:cs="Times New Roman"/>
                          <w:bCs/>
                          <w:noProof/>
                          <w:sz w:val="36"/>
                          <w:szCs w:val="28"/>
                          <w:lang w:eastAsia="ru-RU"/>
                        </w:rPr>
                        <w:t>Відповідно до методичних рекомендацій</w:t>
                      </w:r>
                    </w:p>
                    <w:p w:rsidR="00C05348" w:rsidRPr="00300147" w:rsidRDefault="00C05348" w:rsidP="00C05348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bCs/>
                          <w:noProof/>
                          <w:sz w:val="36"/>
                          <w:szCs w:val="28"/>
                          <w:lang w:eastAsia="ru-RU"/>
                        </w:rPr>
                      </w:pPr>
                      <w:r w:rsidRPr="00300147">
                        <w:rPr>
                          <w:rFonts w:ascii="Times New Roman" w:eastAsia="Times New Roman" w:hAnsi="Times New Roman" w:cs="Times New Roman"/>
                          <w:bCs/>
                          <w:noProof/>
                          <w:sz w:val="36"/>
                          <w:szCs w:val="28"/>
                          <w:lang w:eastAsia="ru-RU"/>
                        </w:rPr>
                        <w:t>щодо оцінювання навчальних</w:t>
                      </w:r>
                    </w:p>
                    <w:p w:rsidR="00C05348" w:rsidRPr="00300147" w:rsidRDefault="00C05348" w:rsidP="00C05348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bCs/>
                          <w:noProof/>
                          <w:sz w:val="36"/>
                          <w:szCs w:val="28"/>
                          <w:lang w:eastAsia="ru-RU"/>
                        </w:rPr>
                      </w:pPr>
                      <w:r w:rsidRPr="00300147">
                        <w:rPr>
                          <w:rFonts w:ascii="Times New Roman" w:eastAsia="Times New Roman" w:hAnsi="Times New Roman" w:cs="Times New Roman"/>
                          <w:bCs/>
                          <w:noProof/>
                          <w:sz w:val="36"/>
                          <w:szCs w:val="28"/>
                          <w:lang w:eastAsia="ru-RU"/>
                        </w:rPr>
                        <w:t>досягнень учнів 5-6 класів, які здобувають освіту відповідно до нового Державного стандарту базової середньої освіти</w:t>
                      </w:r>
                    </w:p>
                    <w:p w:rsidR="00C05348" w:rsidRPr="00300147" w:rsidRDefault="00C05348" w:rsidP="00C05348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bCs/>
                          <w:noProof/>
                          <w:sz w:val="36"/>
                          <w:szCs w:val="28"/>
                          <w:lang w:eastAsia="ru-RU"/>
                        </w:rPr>
                      </w:pPr>
                      <w:r w:rsidRPr="00300147">
                        <w:rPr>
                          <w:rFonts w:ascii="Times New Roman" w:eastAsia="Times New Roman" w:hAnsi="Times New Roman" w:cs="Times New Roman"/>
                          <w:bCs/>
                          <w:noProof/>
                          <w:sz w:val="36"/>
                          <w:szCs w:val="28"/>
                          <w:lang w:eastAsia="ru-RU"/>
                        </w:rPr>
                        <w:t>Наказ МОН №289 від 01.04.2022 року</w:t>
                      </w:r>
                    </w:p>
                  </w:txbxContent>
                </v:textbox>
              </v:shape>
            </w:pict>
          </mc:Fallback>
        </mc:AlternateContent>
      </w:r>
      <w:r w:rsidR="0030169C">
        <w:rPr>
          <w:rFonts w:ascii="Times New Roman" w:hAnsi="Times New Roman" w:cs="Times New Roman"/>
          <w:sz w:val="28"/>
          <w:szCs w:val="28"/>
        </w:rPr>
        <w:br w:type="page"/>
      </w:r>
      <w:bookmarkStart w:id="0" w:name="_GoBack"/>
      <w:bookmarkEnd w:id="0"/>
    </w:p>
    <w:p w:rsidR="00864FD0" w:rsidRPr="00864FD0" w:rsidRDefault="00864FD0" w:rsidP="00864FD0">
      <w:pPr>
        <w:shd w:val="clear" w:color="auto" w:fill="FFFFFF"/>
        <w:ind w:firstLine="851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4FD0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Навчання математики в основній школі передбачає формування предметної математичної компетентності, яка підпорядковується реалізації загальних завдань шкільної математичної освіти. До них належать:</w:t>
      </w:r>
    </w:p>
    <w:p w:rsidR="00864FD0" w:rsidRPr="00864FD0" w:rsidRDefault="00864FD0" w:rsidP="00864FD0">
      <w:pPr>
        <w:widowControl/>
        <w:numPr>
          <w:ilvl w:val="0"/>
          <w:numId w:val="4"/>
        </w:numPr>
        <w:shd w:val="clear" w:color="auto" w:fill="FFFFFF"/>
        <w:tabs>
          <w:tab w:val="clear" w:pos="720"/>
        </w:tabs>
        <w:autoSpaceDE/>
        <w:autoSpaceDN/>
        <w:ind w:left="142" w:hanging="218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формування </w:t>
      </w:r>
      <w:r w:rsidRPr="00864FD0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ставлення</w:t>
      </w:r>
      <w:r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 </w:t>
      </w:r>
      <w:r w:rsidRPr="00864FD0">
        <w:rPr>
          <w:rFonts w:ascii="Times New Roman" w:eastAsia="Times New Roman" w:hAnsi="Times New Roman"/>
          <w:sz w:val="28"/>
          <w:szCs w:val="28"/>
          <w:lang w:eastAsia="ru-RU"/>
        </w:rPr>
        <w:t xml:space="preserve">до математики як </w:t>
      </w:r>
      <w:r w:rsidR="0030169C">
        <w:rPr>
          <w:rFonts w:ascii="Times New Roman" w:eastAsia="Times New Roman" w:hAnsi="Times New Roman"/>
          <w:sz w:val="28"/>
          <w:szCs w:val="28"/>
          <w:lang w:eastAsia="ru-RU"/>
        </w:rPr>
        <w:t xml:space="preserve">до </w:t>
      </w:r>
      <w:r w:rsidRPr="00864FD0">
        <w:rPr>
          <w:rFonts w:ascii="Times New Roman" w:eastAsia="Times New Roman" w:hAnsi="Times New Roman"/>
          <w:sz w:val="28"/>
          <w:szCs w:val="28"/>
          <w:lang w:eastAsia="ru-RU"/>
        </w:rPr>
        <w:t>невід’ємної складової загальної культури людини, необхідної умови її повноцінного життя в сучасному суспільстві на основі ознайомлення з ідеями і методами математики як універсальної мови науки і техніки, ефективного засобу моделювання і дослідження процесів і явищ навколишнього світу;</w:t>
      </w:r>
    </w:p>
    <w:p w:rsidR="00864FD0" w:rsidRPr="00864FD0" w:rsidRDefault="00864FD0" w:rsidP="00864FD0">
      <w:pPr>
        <w:widowControl/>
        <w:numPr>
          <w:ilvl w:val="0"/>
          <w:numId w:val="4"/>
        </w:numPr>
        <w:shd w:val="clear" w:color="auto" w:fill="FFFFFF"/>
        <w:tabs>
          <w:tab w:val="clear" w:pos="720"/>
        </w:tabs>
        <w:autoSpaceDE/>
        <w:autoSpaceDN/>
        <w:ind w:left="142" w:hanging="218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з</w:t>
      </w:r>
      <w:r w:rsidRPr="00864FD0">
        <w:rPr>
          <w:rFonts w:ascii="Times New Roman" w:eastAsia="Times New Roman" w:hAnsi="Times New Roman"/>
          <w:sz w:val="28"/>
          <w:szCs w:val="28"/>
          <w:lang w:eastAsia="ru-RU"/>
        </w:rPr>
        <w:t>абезпечення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64FD0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оволодіння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0169C">
        <w:rPr>
          <w:rFonts w:ascii="Times New Roman" w:eastAsia="Times New Roman" w:hAnsi="Times New Roman"/>
          <w:sz w:val="28"/>
          <w:szCs w:val="28"/>
          <w:lang w:eastAsia="ru-RU"/>
        </w:rPr>
        <w:t xml:space="preserve">культурою </w:t>
      </w:r>
      <w:r w:rsidRPr="00864FD0">
        <w:rPr>
          <w:rFonts w:ascii="Times New Roman" w:eastAsia="Times New Roman" w:hAnsi="Times New Roman"/>
          <w:sz w:val="28"/>
          <w:szCs w:val="28"/>
          <w:lang w:eastAsia="ru-RU"/>
        </w:rPr>
        <w:t>математично</w:t>
      </w:r>
      <w:r w:rsidR="0030169C">
        <w:rPr>
          <w:rFonts w:ascii="Times New Roman" w:eastAsia="Times New Roman" w:hAnsi="Times New Roman"/>
          <w:sz w:val="28"/>
          <w:szCs w:val="28"/>
          <w:lang w:eastAsia="ru-RU"/>
        </w:rPr>
        <w:t>ї мови, розуміння учнями/ученицями</w:t>
      </w:r>
      <w:r w:rsidRPr="00864FD0">
        <w:rPr>
          <w:rFonts w:ascii="Times New Roman" w:eastAsia="Times New Roman" w:hAnsi="Times New Roman"/>
          <w:sz w:val="28"/>
          <w:szCs w:val="28"/>
          <w:lang w:eastAsia="ru-RU"/>
        </w:rPr>
        <w:t xml:space="preserve"> математичної символіки, математичних формул і моделей як таких, що дають змогу описувати загальні властивості об’єктів, процесів та явищ;</w:t>
      </w:r>
    </w:p>
    <w:p w:rsidR="00864FD0" w:rsidRPr="00864FD0" w:rsidRDefault="00864FD0" w:rsidP="00864FD0">
      <w:pPr>
        <w:widowControl/>
        <w:numPr>
          <w:ilvl w:val="0"/>
          <w:numId w:val="4"/>
        </w:numPr>
        <w:shd w:val="clear" w:color="auto" w:fill="FFFFFF"/>
        <w:tabs>
          <w:tab w:val="clear" w:pos="720"/>
        </w:tabs>
        <w:autoSpaceDE/>
        <w:autoSpaceDN/>
        <w:ind w:left="142" w:hanging="218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формування </w:t>
      </w:r>
      <w:r w:rsidRPr="00864FD0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здатності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64FD0">
        <w:rPr>
          <w:rFonts w:ascii="Times New Roman" w:eastAsia="Times New Roman" w:hAnsi="Times New Roman"/>
          <w:sz w:val="28"/>
          <w:szCs w:val="28"/>
          <w:lang w:eastAsia="ru-RU"/>
        </w:rPr>
        <w:t>логічно обґрунтовувати та доводити математичні твердження, застосовувати математичні методи у процесі розв’язування навчальних і практичних задач, використовувати математичні знання і вміння під час вивчення інших навчальних предметів;</w:t>
      </w:r>
    </w:p>
    <w:p w:rsidR="00864FD0" w:rsidRPr="00864FD0" w:rsidRDefault="00864FD0" w:rsidP="00864FD0">
      <w:pPr>
        <w:widowControl/>
        <w:numPr>
          <w:ilvl w:val="0"/>
          <w:numId w:val="4"/>
        </w:numPr>
        <w:shd w:val="clear" w:color="auto" w:fill="FFFFFF"/>
        <w:tabs>
          <w:tab w:val="clear" w:pos="720"/>
        </w:tabs>
        <w:autoSpaceDE/>
        <w:autoSpaceDN/>
        <w:ind w:left="142" w:hanging="218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розвиток </w:t>
      </w:r>
      <w:r w:rsidRPr="00864FD0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умінь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64FD0">
        <w:rPr>
          <w:rFonts w:ascii="Times New Roman" w:eastAsia="Times New Roman" w:hAnsi="Times New Roman"/>
          <w:sz w:val="28"/>
          <w:szCs w:val="28"/>
          <w:lang w:eastAsia="ru-RU"/>
        </w:rPr>
        <w:t>працювати з підручником, опрацьовувати математичні тексти, шукати і використовувати додаткову навчальну інформацію, критично оцінювати здобуту інформацію та її джерела, виокремлювати головне, аналізувати, робити висновки, використовувати отриману інформацію в особистому житті;</w:t>
      </w:r>
    </w:p>
    <w:p w:rsidR="00864FD0" w:rsidRPr="00864FD0" w:rsidRDefault="00864FD0" w:rsidP="00864FD0">
      <w:pPr>
        <w:widowControl/>
        <w:numPr>
          <w:ilvl w:val="0"/>
          <w:numId w:val="4"/>
        </w:numPr>
        <w:shd w:val="clear" w:color="auto" w:fill="FFFFFF"/>
        <w:tabs>
          <w:tab w:val="clear" w:pos="720"/>
        </w:tabs>
        <w:autoSpaceDE/>
        <w:autoSpaceDN/>
        <w:ind w:left="142" w:hanging="218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формування </w:t>
      </w:r>
      <w:r w:rsidRPr="00864FD0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здатності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64FD0">
        <w:rPr>
          <w:rFonts w:ascii="Times New Roman" w:eastAsia="Times New Roman" w:hAnsi="Times New Roman"/>
          <w:sz w:val="28"/>
          <w:szCs w:val="28"/>
          <w:lang w:eastAsia="ru-RU"/>
        </w:rPr>
        <w:t>оцінювати правильність і раціональність розв’язування математичних задач, обґрунтовувати твердження, приймати рішення в умовах неповної, надлишкової, точної та ймовірнісної інформації.</w:t>
      </w:r>
    </w:p>
    <w:p w:rsidR="00145B43" w:rsidRPr="00864FD0" w:rsidRDefault="00145B43" w:rsidP="00864FD0">
      <w:pPr>
        <w:pStyle w:val="a3"/>
        <w:ind w:left="0" w:right="-3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64FD0">
        <w:rPr>
          <w:rFonts w:ascii="Times New Roman" w:hAnsi="Times New Roman" w:cs="Times New Roman"/>
          <w:sz w:val="28"/>
          <w:szCs w:val="28"/>
        </w:rPr>
        <w:t xml:space="preserve">Відповідно до ступеня оволодіння зазначеними знаннями і способами діяльності виокремлюються такі рівні навчальних досягнень школярів з математики: </w:t>
      </w:r>
    </w:p>
    <w:p w:rsidR="00145B43" w:rsidRPr="00864FD0" w:rsidRDefault="00145B43" w:rsidP="00864FD0">
      <w:pPr>
        <w:pStyle w:val="a3"/>
        <w:ind w:left="0" w:right="-3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64FD0">
        <w:rPr>
          <w:rFonts w:ascii="Times New Roman" w:hAnsi="Times New Roman" w:cs="Times New Roman"/>
          <w:b/>
          <w:sz w:val="28"/>
          <w:szCs w:val="28"/>
        </w:rPr>
        <w:t>І – початковий рівень</w:t>
      </w:r>
      <w:r w:rsidRPr="00864FD0">
        <w:rPr>
          <w:rFonts w:ascii="Times New Roman" w:hAnsi="Times New Roman" w:cs="Times New Roman"/>
          <w:sz w:val="28"/>
          <w:szCs w:val="28"/>
        </w:rPr>
        <w:t xml:space="preserve">, коли у результаті вивчення навчальних навчального матеріалу учень: </w:t>
      </w:r>
    </w:p>
    <w:p w:rsidR="00145B43" w:rsidRPr="00864FD0" w:rsidRDefault="00FB2130" w:rsidP="00864FD0">
      <w:pPr>
        <w:pStyle w:val="a3"/>
        <w:ind w:left="0" w:right="-3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64FD0">
        <w:rPr>
          <w:rFonts w:ascii="Times New Roman" w:hAnsi="Times New Roman" w:cs="Times New Roman"/>
          <w:sz w:val="28"/>
          <w:szCs w:val="28"/>
        </w:rPr>
        <w:t>1)</w:t>
      </w:r>
      <w:r w:rsidR="00145B43" w:rsidRPr="00864FD0">
        <w:rPr>
          <w:rFonts w:ascii="Times New Roman" w:hAnsi="Times New Roman" w:cs="Times New Roman"/>
          <w:sz w:val="28"/>
          <w:szCs w:val="28"/>
        </w:rPr>
        <w:t xml:space="preserve"> називає математичний об’єкт (вираз, формули, геометричну фігуру, символ), але тільки в тому випадку, коли цей об’єкт (його зображення, опис, характеристика) запропонована йому безпосередньо; </w:t>
      </w:r>
    </w:p>
    <w:p w:rsidR="00145B43" w:rsidRPr="00864FD0" w:rsidRDefault="00FB2130" w:rsidP="00864FD0">
      <w:pPr>
        <w:pStyle w:val="a3"/>
        <w:ind w:left="0" w:right="-3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64FD0">
        <w:rPr>
          <w:rFonts w:ascii="Times New Roman" w:hAnsi="Times New Roman" w:cs="Times New Roman"/>
          <w:sz w:val="28"/>
          <w:szCs w:val="28"/>
        </w:rPr>
        <w:t>2)</w:t>
      </w:r>
      <w:r w:rsidR="00145B43" w:rsidRPr="00864FD0">
        <w:rPr>
          <w:rFonts w:ascii="Times New Roman" w:hAnsi="Times New Roman" w:cs="Times New Roman"/>
          <w:sz w:val="28"/>
          <w:szCs w:val="28"/>
        </w:rPr>
        <w:t xml:space="preserve"> за допомогою вчителя виконує елементарні завдання. </w:t>
      </w:r>
    </w:p>
    <w:p w:rsidR="00145B43" w:rsidRPr="00864FD0" w:rsidRDefault="00145B43" w:rsidP="00864FD0">
      <w:pPr>
        <w:pStyle w:val="a3"/>
        <w:ind w:left="0" w:right="-3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64FD0">
        <w:rPr>
          <w:rFonts w:ascii="Times New Roman" w:hAnsi="Times New Roman" w:cs="Times New Roman"/>
          <w:b/>
          <w:sz w:val="28"/>
          <w:szCs w:val="28"/>
        </w:rPr>
        <w:t>ІІ – середній рівень</w:t>
      </w:r>
      <w:r w:rsidRPr="00864FD0">
        <w:rPr>
          <w:rFonts w:ascii="Times New Roman" w:hAnsi="Times New Roman" w:cs="Times New Roman"/>
          <w:sz w:val="28"/>
          <w:szCs w:val="28"/>
        </w:rPr>
        <w:t xml:space="preserve">, коли учень повторює інформацію, операції, дії, засвоєні ним у процесі навчання, здатний розв’язувати завдання за зразком. </w:t>
      </w:r>
    </w:p>
    <w:p w:rsidR="00145B43" w:rsidRPr="00864FD0" w:rsidRDefault="00145B43" w:rsidP="00864FD0">
      <w:pPr>
        <w:pStyle w:val="a3"/>
        <w:ind w:left="0" w:right="-3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64FD0">
        <w:rPr>
          <w:rFonts w:ascii="Times New Roman" w:hAnsi="Times New Roman" w:cs="Times New Roman"/>
          <w:b/>
          <w:sz w:val="28"/>
          <w:szCs w:val="28"/>
        </w:rPr>
        <w:t>ІІІ – достатній рівень</w:t>
      </w:r>
      <w:r w:rsidRPr="00864FD0">
        <w:rPr>
          <w:rFonts w:ascii="Times New Roman" w:hAnsi="Times New Roman" w:cs="Times New Roman"/>
          <w:sz w:val="28"/>
          <w:szCs w:val="28"/>
        </w:rPr>
        <w:t xml:space="preserve">, коли учень самостійно застосовує знання в стандартних ситуаціях, уміє виконувати математичні операції, загальна методика і послідовність (алгоритм) який йому знайомі, але зміст та умови виконання змінені. </w:t>
      </w:r>
    </w:p>
    <w:p w:rsidR="00145B43" w:rsidRPr="00864FD0" w:rsidRDefault="00145B43" w:rsidP="00864FD0">
      <w:pPr>
        <w:pStyle w:val="a3"/>
        <w:ind w:left="0" w:right="-3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64FD0">
        <w:rPr>
          <w:rFonts w:ascii="Times New Roman" w:hAnsi="Times New Roman" w:cs="Times New Roman"/>
          <w:b/>
          <w:sz w:val="28"/>
          <w:szCs w:val="28"/>
        </w:rPr>
        <w:t>1V – високий рівень</w:t>
      </w:r>
      <w:r w:rsidRPr="00864FD0">
        <w:rPr>
          <w:rFonts w:ascii="Times New Roman" w:hAnsi="Times New Roman" w:cs="Times New Roman"/>
          <w:sz w:val="28"/>
          <w:szCs w:val="28"/>
        </w:rPr>
        <w:t xml:space="preserve">, коли учень здатний самостійно орієнтуватися в нових для нього ситуаціях, складати план дій і виконувати його, пропонувати нові, невідомі йому раніше розв’язання, тобто його діяльність має дослідницький характер. </w:t>
      </w:r>
    </w:p>
    <w:p w:rsidR="00145B43" w:rsidRPr="00864FD0" w:rsidRDefault="00145B43" w:rsidP="00864FD0">
      <w:pPr>
        <w:pStyle w:val="a3"/>
        <w:ind w:left="0" w:right="-3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64FD0">
        <w:rPr>
          <w:rFonts w:ascii="Times New Roman" w:hAnsi="Times New Roman" w:cs="Times New Roman"/>
          <w:sz w:val="28"/>
          <w:szCs w:val="28"/>
        </w:rPr>
        <w:t xml:space="preserve">Оцінювання якості математичної підготовки учнів з математики здійснюється в двох аспектах: рівень володіння теоретичними знаннями, який можна виявити в процесі усного опитування, та якість практичних умінь і навичок, тобто здатність до застосування вивченого матеріалу під час розв’язування задач і вправ. </w:t>
      </w:r>
    </w:p>
    <w:p w:rsidR="006B1E86" w:rsidRPr="00864FD0" w:rsidRDefault="00145B43" w:rsidP="00864FD0">
      <w:pPr>
        <w:pStyle w:val="a3"/>
        <w:ind w:left="0" w:right="-3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64FD0">
        <w:rPr>
          <w:rFonts w:ascii="Times New Roman" w:hAnsi="Times New Roman" w:cs="Times New Roman"/>
          <w:sz w:val="28"/>
          <w:szCs w:val="28"/>
        </w:rPr>
        <w:lastRenderedPageBreak/>
        <w:t>Оцінювання здійснюється в системі тематичного контролю знань, коли бали виставляються за вивчення окремих тем, розділів та під час державної атестації.</w:t>
      </w:r>
    </w:p>
    <w:p w:rsidR="00F658B6" w:rsidRPr="00E50A3F" w:rsidRDefault="00F658B6" w:rsidP="00F658B6">
      <w:pPr>
        <w:pStyle w:val="a3"/>
        <w:spacing w:before="2"/>
        <w:ind w:left="0" w:right="-33"/>
        <w:rPr>
          <w:rFonts w:ascii="Times New Roman" w:hAnsi="Times New Roman" w:cs="Times New Roman"/>
        </w:rPr>
      </w:pPr>
    </w:p>
    <w:p w:rsidR="006B1E86" w:rsidRPr="00E50A3F" w:rsidRDefault="00EB003D" w:rsidP="00F658B6">
      <w:pPr>
        <w:pStyle w:val="1"/>
        <w:ind w:left="0" w:right="-33"/>
        <w:rPr>
          <w:rFonts w:ascii="Times New Roman" w:hAnsi="Times New Roman" w:cs="Times New Roman"/>
        </w:rPr>
      </w:pPr>
      <w:r w:rsidRPr="00E50A3F">
        <w:rPr>
          <w:rFonts w:ascii="Times New Roman" w:hAnsi="Times New Roman" w:cs="Times New Roman"/>
        </w:rPr>
        <w:t>Критерії оцінювання рівня володіння учнями теоретичними знаннями</w:t>
      </w:r>
    </w:p>
    <w:tbl>
      <w:tblPr>
        <w:tblW w:w="102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1"/>
        <w:gridCol w:w="852"/>
        <w:gridCol w:w="7512"/>
      </w:tblGrid>
      <w:tr w:rsidR="003728E9" w:rsidRPr="003728E9" w:rsidTr="00AB34F7">
        <w:tc>
          <w:tcPr>
            <w:tcW w:w="1851" w:type="dxa"/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3728E9" w:rsidRPr="003728E9" w:rsidRDefault="003728E9" w:rsidP="003728E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728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bidi="ar-SA"/>
              </w:rPr>
              <w:t>Рівні навчальних досягнень</w:t>
            </w:r>
          </w:p>
        </w:tc>
        <w:tc>
          <w:tcPr>
            <w:tcW w:w="852" w:type="dxa"/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3728E9" w:rsidRPr="003728E9" w:rsidRDefault="003728E9" w:rsidP="003728E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728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bidi="ar-SA"/>
              </w:rPr>
              <w:t>Бали</w:t>
            </w:r>
          </w:p>
        </w:tc>
        <w:tc>
          <w:tcPr>
            <w:tcW w:w="7512" w:type="dxa"/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3728E9" w:rsidRPr="003728E9" w:rsidRDefault="003728E9" w:rsidP="003728E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728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bidi="ar-SA"/>
              </w:rPr>
              <w:t>Критерії оцінювання навчальних досягнень</w:t>
            </w:r>
          </w:p>
        </w:tc>
      </w:tr>
      <w:tr w:rsidR="003728E9" w:rsidRPr="003728E9" w:rsidTr="00AB34F7">
        <w:tc>
          <w:tcPr>
            <w:tcW w:w="1851" w:type="dxa"/>
            <w:vMerge w:val="restart"/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3728E9" w:rsidRPr="003728E9" w:rsidRDefault="003728E9" w:rsidP="003728E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728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bidi="ar-SA"/>
              </w:rPr>
              <w:t> </w:t>
            </w:r>
          </w:p>
          <w:p w:rsidR="003728E9" w:rsidRPr="003728E9" w:rsidRDefault="003728E9" w:rsidP="00AB34F7">
            <w:pPr>
              <w:widowControl/>
              <w:autoSpaceDE/>
              <w:autoSpaceDN/>
              <w:ind w:left="-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728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bidi="ar-SA"/>
              </w:rPr>
              <w:t>I. Початковий</w:t>
            </w:r>
          </w:p>
          <w:p w:rsidR="003728E9" w:rsidRPr="003728E9" w:rsidRDefault="003728E9" w:rsidP="003728E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728E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</w:t>
            </w:r>
          </w:p>
        </w:tc>
        <w:tc>
          <w:tcPr>
            <w:tcW w:w="852" w:type="dxa"/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3728E9" w:rsidRPr="003728E9" w:rsidRDefault="003728E9" w:rsidP="003728E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728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bidi="ar-SA"/>
              </w:rPr>
              <w:t>1</w:t>
            </w:r>
          </w:p>
        </w:tc>
        <w:tc>
          <w:tcPr>
            <w:tcW w:w="7512" w:type="dxa"/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3728E9" w:rsidRPr="003728E9" w:rsidRDefault="003728E9" w:rsidP="00FB2130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728E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Учень (учениця) розпізнає один із кількох запропонованих математичних об'єктів (символів, виразів, геометричних фігур тощо), виділивши його серед інших; читає і записує числа, переписує даний математичний вираз, формулу; зображує найпростіші геометричні фігури (малює ескіз)</w:t>
            </w:r>
          </w:p>
        </w:tc>
      </w:tr>
      <w:tr w:rsidR="003728E9" w:rsidRPr="003728E9" w:rsidTr="00AB34F7">
        <w:tc>
          <w:tcPr>
            <w:tcW w:w="1851" w:type="dxa"/>
            <w:vMerge/>
            <w:shd w:val="clear" w:color="auto" w:fill="FFFFFF"/>
            <w:vAlign w:val="center"/>
            <w:hideMark/>
          </w:tcPr>
          <w:p w:rsidR="003728E9" w:rsidRPr="003728E9" w:rsidRDefault="003728E9" w:rsidP="003728E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</w:p>
        </w:tc>
        <w:tc>
          <w:tcPr>
            <w:tcW w:w="852" w:type="dxa"/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3728E9" w:rsidRPr="003728E9" w:rsidRDefault="003728E9" w:rsidP="003728E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728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bidi="ar-SA"/>
              </w:rPr>
              <w:t>2</w:t>
            </w:r>
          </w:p>
        </w:tc>
        <w:tc>
          <w:tcPr>
            <w:tcW w:w="7512" w:type="dxa"/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3728E9" w:rsidRPr="003728E9" w:rsidRDefault="003728E9" w:rsidP="00FB2130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728E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Учень (учениця) виконує </w:t>
            </w:r>
            <w:proofErr w:type="spellStart"/>
            <w:r w:rsidRPr="003728E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однокрокові</w:t>
            </w:r>
            <w:proofErr w:type="spellEnd"/>
            <w:r w:rsidRPr="003728E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дії з числами, найпростішими математичними виразами; впізнає окремі математичні об'єкти і пояснює свій вибір</w:t>
            </w:r>
          </w:p>
        </w:tc>
      </w:tr>
      <w:tr w:rsidR="003728E9" w:rsidRPr="003728E9" w:rsidTr="00AB34F7">
        <w:tc>
          <w:tcPr>
            <w:tcW w:w="1851" w:type="dxa"/>
            <w:vMerge/>
            <w:shd w:val="clear" w:color="auto" w:fill="FFFFFF"/>
            <w:vAlign w:val="center"/>
            <w:hideMark/>
          </w:tcPr>
          <w:p w:rsidR="003728E9" w:rsidRPr="003728E9" w:rsidRDefault="003728E9" w:rsidP="003728E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</w:p>
        </w:tc>
        <w:tc>
          <w:tcPr>
            <w:tcW w:w="852" w:type="dxa"/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3728E9" w:rsidRPr="003728E9" w:rsidRDefault="003728E9" w:rsidP="003728E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728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bidi="ar-SA"/>
              </w:rPr>
              <w:t>3</w:t>
            </w:r>
          </w:p>
        </w:tc>
        <w:tc>
          <w:tcPr>
            <w:tcW w:w="7512" w:type="dxa"/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3728E9" w:rsidRPr="003728E9" w:rsidRDefault="003728E9" w:rsidP="00FB2130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728E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Учень (учениця) </w:t>
            </w:r>
            <w:proofErr w:type="spellStart"/>
            <w:r w:rsidRPr="003728E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співставляє</w:t>
            </w:r>
            <w:proofErr w:type="spellEnd"/>
            <w:r w:rsidRPr="003728E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дані або словесно описані математичні об'єкти за їх суттєвими властивостями; за допомогою вчителя виконує елементарні завдання</w:t>
            </w:r>
          </w:p>
        </w:tc>
      </w:tr>
      <w:tr w:rsidR="003728E9" w:rsidRPr="003728E9" w:rsidTr="00AB34F7">
        <w:tc>
          <w:tcPr>
            <w:tcW w:w="1851" w:type="dxa"/>
            <w:vMerge w:val="restart"/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3728E9" w:rsidRPr="003728E9" w:rsidRDefault="003728E9" w:rsidP="003728E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728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bidi="ar-SA"/>
              </w:rPr>
              <w:t> </w:t>
            </w:r>
          </w:p>
          <w:p w:rsidR="003728E9" w:rsidRPr="003728E9" w:rsidRDefault="003728E9" w:rsidP="003728E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728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bidi="ar-SA"/>
              </w:rPr>
              <w:t>II. Середній</w:t>
            </w:r>
          </w:p>
        </w:tc>
        <w:tc>
          <w:tcPr>
            <w:tcW w:w="852" w:type="dxa"/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3728E9" w:rsidRPr="003728E9" w:rsidRDefault="003728E9" w:rsidP="003728E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728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bidi="ar-SA"/>
              </w:rPr>
              <w:t>4</w:t>
            </w:r>
          </w:p>
        </w:tc>
        <w:tc>
          <w:tcPr>
            <w:tcW w:w="7512" w:type="dxa"/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3728E9" w:rsidRPr="003728E9" w:rsidRDefault="003728E9" w:rsidP="00FB2130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728E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Учень (учениця) відтворює означення математичних понять і формулювання тверджень; називає елементи математичних об'єктів; формулює деякі властивості математичних об'єктів; виконує за зразком завдання обов'язкового рівня</w:t>
            </w:r>
          </w:p>
        </w:tc>
      </w:tr>
      <w:tr w:rsidR="003728E9" w:rsidRPr="003728E9" w:rsidTr="00AB34F7">
        <w:tc>
          <w:tcPr>
            <w:tcW w:w="1851" w:type="dxa"/>
            <w:vMerge/>
            <w:shd w:val="clear" w:color="auto" w:fill="FFFFFF"/>
            <w:vAlign w:val="center"/>
            <w:hideMark/>
          </w:tcPr>
          <w:p w:rsidR="003728E9" w:rsidRPr="003728E9" w:rsidRDefault="003728E9" w:rsidP="003728E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</w:p>
        </w:tc>
        <w:tc>
          <w:tcPr>
            <w:tcW w:w="852" w:type="dxa"/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3728E9" w:rsidRPr="003728E9" w:rsidRDefault="003728E9" w:rsidP="003728E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728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bidi="ar-SA"/>
              </w:rPr>
              <w:t>5</w:t>
            </w:r>
          </w:p>
        </w:tc>
        <w:tc>
          <w:tcPr>
            <w:tcW w:w="7512" w:type="dxa"/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3728E9" w:rsidRPr="003728E9" w:rsidRDefault="003728E9" w:rsidP="00FB2130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728E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Учень (учениця) ілюструє означення математичних понять, формулювань теорем і правил виконання математичних дій прикладами із пояснень вчителя або підручника; розв'язує завдання обов'язкового рівня за відомими алгоритмами з частковим поясненням</w:t>
            </w:r>
          </w:p>
        </w:tc>
      </w:tr>
      <w:tr w:rsidR="003728E9" w:rsidRPr="003728E9" w:rsidTr="00AB34F7">
        <w:tc>
          <w:tcPr>
            <w:tcW w:w="1851" w:type="dxa"/>
            <w:vMerge/>
            <w:shd w:val="clear" w:color="auto" w:fill="FFFFFF"/>
            <w:vAlign w:val="center"/>
            <w:hideMark/>
          </w:tcPr>
          <w:p w:rsidR="003728E9" w:rsidRPr="003728E9" w:rsidRDefault="003728E9" w:rsidP="003728E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</w:p>
        </w:tc>
        <w:tc>
          <w:tcPr>
            <w:tcW w:w="852" w:type="dxa"/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3728E9" w:rsidRPr="003728E9" w:rsidRDefault="003728E9" w:rsidP="003728E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728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bidi="ar-SA"/>
              </w:rPr>
              <w:t>6</w:t>
            </w:r>
          </w:p>
        </w:tc>
        <w:tc>
          <w:tcPr>
            <w:tcW w:w="7512" w:type="dxa"/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021917" w:rsidRDefault="003728E9" w:rsidP="00FB2130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728E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Учень (учениця) ілюструє означення математичних понять, формулювань теорем і правил виконання математичних дій власними прикладами; </w:t>
            </w:r>
          </w:p>
          <w:p w:rsidR="00021917" w:rsidRDefault="003728E9" w:rsidP="00FB2130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728E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самостійно розв'язує завдання обов'язкового рівня з достатнім поясненням; </w:t>
            </w:r>
          </w:p>
          <w:p w:rsidR="003728E9" w:rsidRPr="003728E9" w:rsidRDefault="003728E9" w:rsidP="00FB2130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728E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записує математичний вираз, формулу за словесним формулюванням і навпаки</w:t>
            </w:r>
          </w:p>
        </w:tc>
      </w:tr>
      <w:tr w:rsidR="003728E9" w:rsidRPr="003728E9" w:rsidTr="00AB34F7">
        <w:tc>
          <w:tcPr>
            <w:tcW w:w="1851" w:type="dxa"/>
            <w:vMerge w:val="restart"/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3728E9" w:rsidRPr="003728E9" w:rsidRDefault="003728E9" w:rsidP="003728E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728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bidi="ar-SA"/>
              </w:rPr>
              <w:t> </w:t>
            </w:r>
          </w:p>
          <w:p w:rsidR="003728E9" w:rsidRPr="003728E9" w:rsidRDefault="003728E9" w:rsidP="003728E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728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bidi="ar-SA"/>
              </w:rPr>
              <w:t>III. Достатній</w:t>
            </w:r>
          </w:p>
        </w:tc>
        <w:tc>
          <w:tcPr>
            <w:tcW w:w="852" w:type="dxa"/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3728E9" w:rsidRPr="003728E9" w:rsidRDefault="003728E9" w:rsidP="003728E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728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bidi="ar-SA"/>
              </w:rPr>
              <w:t>7</w:t>
            </w:r>
          </w:p>
        </w:tc>
        <w:tc>
          <w:tcPr>
            <w:tcW w:w="7512" w:type="dxa"/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FB2130" w:rsidRDefault="003728E9" w:rsidP="00FB2130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728E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Учень (учениця) застосовує означення математичних понять та їх властивостей для розв'язання завдань у знайомих ситуаціях; </w:t>
            </w:r>
          </w:p>
          <w:p w:rsidR="00FB2130" w:rsidRDefault="003728E9" w:rsidP="00FB2130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728E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знає залежності між елементами математичних об'єктів; </w:t>
            </w:r>
          </w:p>
          <w:p w:rsidR="00FB2130" w:rsidRDefault="003728E9" w:rsidP="00FB2130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728E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самостійно виправляє вказані йому (їй) помилки; </w:t>
            </w:r>
          </w:p>
          <w:p w:rsidR="003728E9" w:rsidRPr="003728E9" w:rsidRDefault="003728E9" w:rsidP="00FB2130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728E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розв'язує завдання, передбачені програмою, без достатніх пояснень</w:t>
            </w:r>
          </w:p>
        </w:tc>
      </w:tr>
      <w:tr w:rsidR="003728E9" w:rsidRPr="003728E9" w:rsidTr="00AB34F7">
        <w:tc>
          <w:tcPr>
            <w:tcW w:w="1851" w:type="dxa"/>
            <w:vMerge/>
            <w:shd w:val="clear" w:color="auto" w:fill="FFFFFF"/>
            <w:vAlign w:val="center"/>
            <w:hideMark/>
          </w:tcPr>
          <w:p w:rsidR="003728E9" w:rsidRPr="003728E9" w:rsidRDefault="003728E9" w:rsidP="003728E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</w:p>
        </w:tc>
        <w:tc>
          <w:tcPr>
            <w:tcW w:w="852" w:type="dxa"/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3728E9" w:rsidRPr="003728E9" w:rsidRDefault="003728E9" w:rsidP="003728E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728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bidi="ar-SA"/>
              </w:rPr>
              <w:t>8</w:t>
            </w:r>
          </w:p>
        </w:tc>
        <w:tc>
          <w:tcPr>
            <w:tcW w:w="7512" w:type="dxa"/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FB2130" w:rsidRDefault="003728E9" w:rsidP="00FB2130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728E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Учень (учениця) володіє визначеним програмою навчальним матеріалом; </w:t>
            </w:r>
          </w:p>
          <w:p w:rsidR="00FB2130" w:rsidRDefault="003728E9" w:rsidP="00FB2130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728E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розв'язує завдання, передбачені програмою, з частковим поясненням; </w:t>
            </w:r>
          </w:p>
          <w:p w:rsidR="003728E9" w:rsidRPr="003728E9" w:rsidRDefault="003728E9" w:rsidP="00FB2130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728E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частково аргументує математичні міркування й розв'язування завдань</w:t>
            </w:r>
          </w:p>
        </w:tc>
      </w:tr>
      <w:tr w:rsidR="003728E9" w:rsidRPr="003728E9" w:rsidTr="00AB34F7">
        <w:tc>
          <w:tcPr>
            <w:tcW w:w="1851" w:type="dxa"/>
            <w:vMerge/>
            <w:shd w:val="clear" w:color="auto" w:fill="FFFFFF"/>
            <w:vAlign w:val="center"/>
            <w:hideMark/>
          </w:tcPr>
          <w:p w:rsidR="003728E9" w:rsidRPr="003728E9" w:rsidRDefault="003728E9" w:rsidP="003728E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</w:p>
        </w:tc>
        <w:tc>
          <w:tcPr>
            <w:tcW w:w="852" w:type="dxa"/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3728E9" w:rsidRPr="003728E9" w:rsidRDefault="003728E9" w:rsidP="003728E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728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bidi="ar-SA"/>
              </w:rPr>
              <w:t>9</w:t>
            </w:r>
          </w:p>
        </w:tc>
        <w:tc>
          <w:tcPr>
            <w:tcW w:w="7512" w:type="dxa"/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FB2130" w:rsidRDefault="003728E9" w:rsidP="00FB2130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728E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Учень (учениця): вільно володіє визначеним програмою навчальним матеріалом; </w:t>
            </w:r>
          </w:p>
          <w:p w:rsidR="00FB2130" w:rsidRDefault="003728E9" w:rsidP="00FB2130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728E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самостійно виконує завдання в знайомих ситуаціях з достатнім поясненням; виправляє допущені помилки;</w:t>
            </w:r>
          </w:p>
          <w:p w:rsidR="00FB2130" w:rsidRDefault="003728E9" w:rsidP="00FB2130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728E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повністю аргументує обґрунтування математичних тверджень;</w:t>
            </w:r>
          </w:p>
          <w:p w:rsidR="003728E9" w:rsidRPr="003728E9" w:rsidRDefault="003728E9" w:rsidP="00FB2130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728E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розв'язує завдання з достатнім поясненням</w:t>
            </w:r>
          </w:p>
        </w:tc>
      </w:tr>
      <w:tr w:rsidR="003728E9" w:rsidRPr="003728E9" w:rsidTr="00AB34F7">
        <w:tc>
          <w:tcPr>
            <w:tcW w:w="1851" w:type="dxa"/>
            <w:vMerge w:val="restart"/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3728E9" w:rsidRPr="003728E9" w:rsidRDefault="003728E9" w:rsidP="003728E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728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bidi="ar-SA"/>
              </w:rPr>
              <w:t> </w:t>
            </w:r>
          </w:p>
          <w:p w:rsidR="003728E9" w:rsidRPr="003728E9" w:rsidRDefault="003728E9" w:rsidP="003728E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728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bidi="ar-SA"/>
              </w:rPr>
              <w:t>IV. Високий</w:t>
            </w:r>
          </w:p>
        </w:tc>
        <w:tc>
          <w:tcPr>
            <w:tcW w:w="852" w:type="dxa"/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3728E9" w:rsidRPr="003728E9" w:rsidRDefault="003728E9" w:rsidP="003728E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728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bidi="ar-SA"/>
              </w:rPr>
              <w:t>10</w:t>
            </w:r>
          </w:p>
        </w:tc>
        <w:tc>
          <w:tcPr>
            <w:tcW w:w="7512" w:type="dxa"/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FB2130" w:rsidRDefault="003728E9" w:rsidP="00FB2130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728E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Знання, вміння й навички учня (учениці) повністю відповідають вимогам програми, зокрема: </w:t>
            </w:r>
          </w:p>
          <w:p w:rsidR="00FB2130" w:rsidRDefault="003728E9" w:rsidP="00FB2130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728E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учень (учениця) усвідомлює нові для нього (неї) математичні факти, ідеї, вміє доводити передбачені програмою математичні твердження з </w:t>
            </w:r>
            <w:r w:rsidRPr="003728E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lastRenderedPageBreak/>
              <w:t xml:space="preserve">достатнім обґрунтуванням; </w:t>
            </w:r>
          </w:p>
          <w:p w:rsidR="00FB2130" w:rsidRDefault="003728E9" w:rsidP="00FB2130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728E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під керівництвом учителя знаходить джерела інформації та самостійно використовує їх; </w:t>
            </w:r>
          </w:p>
          <w:p w:rsidR="003728E9" w:rsidRPr="003728E9" w:rsidRDefault="003728E9" w:rsidP="00FB2130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728E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розв'язує завдання з повним поясненням і обґрунтуванням</w:t>
            </w:r>
          </w:p>
        </w:tc>
      </w:tr>
      <w:tr w:rsidR="003728E9" w:rsidRPr="003728E9" w:rsidTr="00AB34F7">
        <w:tc>
          <w:tcPr>
            <w:tcW w:w="1851" w:type="dxa"/>
            <w:vMerge/>
            <w:shd w:val="clear" w:color="auto" w:fill="FFFFFF"/>
            <w:vAlign w:val="center"/>
            <w:hideMark/>
          </w:tcPr>
          <w:p w:rsidR="003728E9" w:rsidRPr="003728E9" w:rsidRDefault="003728E9" w:rsidP="003728E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</w:p>
        </w:tc>
        <w:tc>
          <w:tcPr>
            <w:tcW w:w="852" w:type="dxa"/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3728E9" w:rsidRPr="003728E9" w:rsidRDefault="003728E9" w:rsidP="003728E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728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bidi="ar-SA"/>
              </w:rPr>
              <w:t>11</w:t>
            </w:r>
          </w:p>
        </w:tc>
        <w:tc>
          <w:tcPr>
            <w:tcW w:w="7512" w:type="dxa"/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FB2130" w:rsidRDefault="003728E9" w:rsidP="00FB2130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728E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Учень (учениця) вільно і правильно висловлює відповідні математичні міркування, переконливо аргументує їх; </w:t>
            </w:r>
          </w:p>
          <w:p w:rsidR="00FB2130" w:rsidRDefault="003728E9" w:rsidP="00FB2130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728E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самостійно знаходить джерела інформації та працює з ними;</w:t>
            </w:r>
          </w:p>
          <w:p w:rsidR="00FB2130" w:rsidRDefault="003728E9" w:rsidP="00FB2130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728E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використовує набуті знання і вміння в незнайомих для нього (неї) ситуаціях; </w:t>
            </w:r>
          </w:p>
          <w:p w:rsidR="003728E9" w:rsidRPr="003728E9" w:rsidRDefault="003728E9" w:rsidP="00FB2130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728E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знає, передбачені програмою, основні методи розв'язання завдання і вміє їх застосовувати з необхідним обґрунтуванням</w:t>
            </w:r>
          </w:p>
        </w:tc>
      </w:tr>
      <w:tr w:rsidR="003728E9" w:rsidRPr="003728E9" w:rsidTr="00AB34F7">
        <w:trPr>
          <w:trHeight w:val="701"/>
        </w:trPr>
        <w:tc>
          <w:tcPr>
            <w:tcW w:w="1851" w:type="dxa"/>
            <w:vMerge/>
            <w:shd w:val="clear" w:color="auto" w:fill="FFFFFF"/>
            <w:vAlign w:val="center"/>
            <w:hideMark/>
          </w:tcPr>
          <w:p w:rsidR="003728E9" w:rsidRPr="003728E9" w:rsidRDefault="003728E9" w:rsidP="003728E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</w:p>
        </w:tc>
        <w:tc>
          <w:tcPr>
            <w:tcW w:w="852" w:type="dxa"/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3728E9" w:rsidRPr="003728E9" w:rsidRDefault="003728E9" w:rsidP="003728E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728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bidi="ar-SA"/>
              </w:rPr>
              <w:t>12</w:t>
            </w:r>
          </w:p>
        </w:tc>
        <w:tc>
          <w:tcPr>
            <w:tcW w:w="7512" w:type="dxa"/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FB2130" w:rsidRDefault="003728E9" w:rsidP="00FB2130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728E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Учень (учениця) виявляє варіативність мислення і раціональність у виборі способу розв'язання математичної проблеми; </w:t>
            </w:r>
          </w:p>
          <w:p w:rsidR="00FB2130" w:rsidRDefault="003728E9" w:rsidP="00FB2130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728E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вміє узагальнювати й систематизувати набуті знання; </w:t>
            </w:r>
          </w:p>
          <w:p w:rsidR="003728E9" w:rsidRPr="003728E9" w:rsidRDefault="003728E9" w:rsidP="00FB2130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3728E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здатний(а) до розв'язування нестандартних задач і вправ</w:t>
            </w:r>
          </w:p>
        </w:tc>
      </w:tr>
    </w:tbl>
    <w:p w:rsidR="00797A4A" w:rsidRPr="004603FD" w:rsidRDefault="00797A4A" w:rsidP="00797A4A">
      <w:pPr>
        <w:widowControl/>
        <w:shd w:val="clear" w:color="auto" w:fill="FFFFFF"/>
        <w:autoSpaceDE/>
        <w:autoSpaceDN/>
        <w:spacing w:line="360" w:lineRule="auto"/>
        <w:ind w:left="142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70E5B" w:rsidRPr="00850527" w:rsidRDefault="00370E5B" w:rsidP="00F46AE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213pt"/>
          <w:rFonts w:eastAsiaTheme="minorEastAsia"/>
          <w:sz w:val="36"/>
          <w:szCs w:val="36"/>
        </w:rPr>
        <w:br w:type="page"/>
      </w:r>
      <w:r w:rsidR="0056323B" w:rsidRPr="0056323B">
        <w:rPr>
          <w:rStyle w:val="213pt"/>
          <w:rFonts w:eastAsiaTheme="minorEastAsia"/>
          <w:b w:val="0"/>
          <w:sz w:val="28"/>
          <w:szCs w:val="28"/>
        </w:rPr>
        <w:lastRenderedPageBreak/>
        <w:t>Перелік</w:t>
      </w:r>
      <w:r w:rsidR="0056323B">
        <w:rPr>
          <w:rStyle w:val="213pt"/>
          <w:rFonts w:eastAsiaTheme="minorEastAsia"/>
          <w:b w:val="0"/>
          <w:sz w:val="28"/>
          <w:szCs w:val="28"/>
        </w:rPr>
        <w:t xml:space="preserve"> показників навчальної діяльності сформовано відповідно до переліку наскрізних умінь, визначених Державним стандартом базової середньої освіти. На основі спостережень вчителями-предметними за </w:t>
      </w:r>
      <w:r w:rsidR="00F46AE6">
        <w:rPr>
          <w:rStyle w:val="213pt"/>
          <w:rFonts w:eastAsiaTheme="minorEastAsia"/>
          <w:b w:val="0"/>
          <w:sz w:val="28"/>
          <w:szCs w:val="28"/>
        </w:rPr>
        <w:t>класом</w:t>
      </w:r>
      <w:r w:rsidR="0056323B">
        <w:rPr>
          <w:rStyle w:val="213pt"/>
          <w:rFonts w:eastAsiaTheme="minorEastAsia"/>
          <w:b w:val="0"/>
          <w:sz w:val="28"/>
          <w:szCs w:val="28"/>
        </w:rPr>
        <w:t>, наприкінці навчального року</w:t>
      </w:r>
      <w:r w:rsidR="00F46AE6">
        <w:rPr>
          <w:rStyle w:val="213pt"/>
          <w:rFonts w:eastAsiaTheme="minorEastAsia"/>
          <w:b w:val="0"/>
          <w:sz w:val="28"/>
          <w:szCs w:val="28"/>
        </w:rPr>
        <w:t xml:space="preserve"> (у свідоцтво досягнень) для кожного учня/учениці</w:t>
      </w:r>
      <w:r w:rsidR="0056323B">
        <w:rPr>
          <w:rStyle w:val="213pt"/>
          <w:rFonts w:eastAsiaTheme="minorEastAsia"/>
          <w:b w:val="0"/>
          <w:sz w:val="28"/>
          <w:szCs w:val="28"/>
        </w:rPr>
        <w:t xml:space="preserve"> виставляється позначка навпроти сформованого вміння</w:t>
      </w:r>
      <w:r w:rsidR="00F46AE6">
        <w:rPr>
          <w:rStyle w:val="213pt"/>
          <w:rFonts w:eastAsiaTheme="minorEastAsia"/>
          <w:b w:val="0"/>
          <w:sz w:val="28"/>
          <w:szCs w:val="28"/>
        </w:rPr>
        <w:t>.</w:t>
      </w:r>
      <w:r w:rsidR="0056323B">
        <w:rPr>
          <w:rStyle w:val="213pt"/>
          <w:rFonts w:eastAsiaTheme="minorEastAsia"/>
          <w:b w:val="0"/>
          <w:sz w:val="28"/>
          <w:szCs w:val="28"/>
        </w:rPr>
        <w:t xml:space="preserve"> </w:t>
      </w:r>
    </w:p>
    <w:p w:rsidR="0056323B" w:rsidRDefault="00370E5B" w:rsidP="00370E5B">
      <w:pPr>
        <w:rPr>
          <w:rFonts w:ascii="Times New Roman" w:hAnsi="Times New Roman" w:cs="Times New Roman"/>
          <w:b/>
          <w:sz w:val="32"/>
          <w:szCs w:val="32"/>
        </w:rPr>
      </w:pPr>
      <w:r w:rsidRPr="00850527">
        <w:rPr>
          <w:rFonts w:ascii="Times New Roman" w:hAnsi="Times New Roman" w:cs="Times New Roman"/>
          <w:b/>
          <w:sz w:val="32"/>
          <w:szCs w:val="32"/>
        </w:rPr>
        <w:t xml:space="preserve">       </w:t>
      </w:r>
    </w:p>
    <w:p w:rsidR="0056323B" w:rsidRDefault="0056323B" w:rsidP="00370E5B">
      <w:pPr>
        <w:rPr>
          <w:rFonts w:ascii="Times New Roman" w:hAnsi="Times New Roman" w:cs="Times New Roman"/>
          <w:b/>
          <w:color w:val="FF0000"/>
          <w:sz w:val="32"/>
          <w:szCs w:val="32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17"/>
        <w:gridCol w:w="9072"/>
      </w:tblGrid>
      <w:tr w:rsidR="00F46AE6" w:rsidRPr="00F46AE6" w:rsidTr="00F46AE6">
        <w:tc>
          <w:tcPr>
            <w:tcW w:w="817" w:type="dxa"/>
          </w:tcPr>
          <w:p w:rsidR="0056323B" w:rsidRPr="00F46AE6" w:rsidRDefault="0056323B" w:rsidP="00F46AE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46AE6">
              <w:rPr>
                <w:rFonts w:ascii="Times New Roman" w:hAnsi="Times New Roman" w:cs="Times New Roman"/>
                <w:b/>
                <w:sz w:val="32"/>
                <w:szCs w:val="32"/>
              </w:rPr>
              <w:t>№</w:t>
            </w:r>
            <w:r w:rsidR="00F46AE6" w:rsidRPr="00F46AE6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з/п</w:t>
            </w:r>
          </w:p>
        </w:tc>
        <w:tc>
          <w:tcPr>
            <w:tcW w:w="9072" w:type="dxa"/>
            <w:vAlign w:val="center"/>
          </w:tcPr>
          <w:p w:rsidR="0056323B" w:rsidRPr="00F46AE6" w:rsidRDefault="00F46AE6" w:rsidP="00F46AE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F46AE6">
              <w:rPr>
                <w:rFonts w:ascii="Times New Roman" w:hAnsi="Times New Roman" w:cs="Times New Roman"/>
                <w:b/>
                <w:sz w:val="32"/>
                <w:szCs w:val="32"/>
              </w:rPr>
              <w:t>Характеристи</w:t>
            </w:r>
            <w:r w:rsidR="00AC52C4">
              <w:rPr>
                <w:rFonts w:ascii="Times New Roman" w:hAnsi="Times New Roman" w:cs="Times New Roman"/>
                <w:b/>
                <w:sz w:val="32"/>
                <w:szCs w:val="32"/>
              </w:rPr>
              <w:t>ка навчальної діяльності учнів 6</w:t>
            </w:r>
            <w:r w:rsidRPr="00F46AE6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класу</w:t>
            </w:r>
          </w:p>
        </w:tc>
      </w:tr>
      <w:tr w:rsidR="00F46AE6" w:rsidRPr="00F46AE6" w:rsidTr="00F46AE6">
        <w:tc>
          <w:tcPr>
            <w:tcW w:w="817" w:type="dxa"/>
          </w:tcPr>
          <w:p w:rsidR="0056323B" w:rsidRPr="00F46AE6" w:rsidRDefault="00F46AE6" w:rsidP="00F46AE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46AE6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  <w:tc>
          <w:tcPr>
            <w:tcW w:w="9072" w:type="dxa"/>
            <w:vAlign w:val="center"/>
          </w:tcPr>
          <w:p w:rsidR="0056323B" w:rsidRPr="00F46AE6" w:rsidRDefault="0056323B" w:rsidP="00F46AE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46AE6">
              <w:rPr>
                <w:rFonts w:ascii="Times New Roman" w:hAnsi="Times New Roman" w:cs="Times New Roman"/>
                <w:sz w:val="28"/>
                <w:szCs w:val="28"/>
              </w:rPr>
              <w:t>Виявляє інтерес до навчання</w:t>
            </w:r>
          </w:p>
        </w:tc>
      </w:tr>
      <w:tr w:rsidR="00F46AE6" w:rsidRPr="00F46AE6" w:rsidTr="00F46AE6">
        <w:tc>
          <w:tcPr>
            <w:tcW w:w="817" w:type="dxa"/>
          </w:tcPr>
          <w:p w:rsidR="0056323B" w:rsidRPr="00F46AE6" w:rsidRDefault="00F46AE6" w:rsidP="00F46AE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46AE6"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</w:tc>
        <w:tc>
          <w:tcPr>
            <w:tcW w:w="9072" w:type="dxa"/>
            <w:vAlign w:val="center"/>
          </w:tcPr>
          <w:p w:rsidR="0056323B" w:rsidRPr="00F46AE6" w:rsidRDefault="0056323B" w:rsidP="00F46AE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46AE6">
              <w:rPr>
                <w:rFonts w:ascii="Times New Roman" w:hAnsi="Times New Roman" w:cs="Times New Roman"/>
                <w:sz w:val="28"/>
                <w:szCs w:val="28"/>
              </w:rPr>
              <w:t>Виявляє розуміння прочитаного</w:t>
            </w:r>
          </w:p>
        </w:tc>
      </w:tr>
      <w:tr w:rsidR="00F46AE6" w:rsidRPr="00F46AE6" w:rsidTr="00F46AE6">
        <w:tc>
          <w:tcPr>
            <w:tcW w:w="817" w:type="dxa"/>
          </w:tcPr>
          <w:p w:rsidR="0056323B" w:rsidRPr="00F46AE6" w:rsidRDefault="00F46AE6" w:rsidP="00F46AE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46AE6"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</w:p>
        </w:tc>
        <w:tc>
          <w:tcPr>
            <w:tcW w:w="9072" w:type="dxa"/>
            <w:vAlign w:val="center"/>
          </w:tcPr>
          <w:p w:rsidR="0056323B" w:rsidRPr="00F46AE6" w:rsidRDefault="0056323B" w:rsidP="00F46AE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46AE6">
              <w:rPr>
                <w:rFonts w:ascii="Times New Roman" w:hAnsi="Times New Roman" w:cs="Times New Roman"/>
                <w:sz w:val="28"/>
                <w:szCs w:val="28"/>
              </w:rPr>
              <w:t>Висловлює власну думку</w:t>
            </w:r>
          </w:p>
        </w:tc>
      </w:tr>
      <w:tr w:rsidR="00F46AE6" w:rsidRPr="00F46AE6" w:rsidTr="00F46AE6">
        <w:tc>
          <w:tcPr>
            <w:tcW w:w="817" w:type="dxa"/>
          </w:tcPr>
          <w:p w:rsidR="0056323B" w:rsidRPr="00F46AE6" w:rsidRDefault="00F46AE6" w:rsidP="00F46AE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46AE6"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</w:p>
        </w:tc>
        <w:tc>
          <w:tcPr>
            <w:tcW w:w="9072" w:type="dxa"/>
            <w:vAlign w:val="center"/>
          </w:tcPr>
          <w:p w:rsidR="0056323B" w:rsidRPr="00F46AE6" w:rsidRDefault="0056323B" w:rsidP="00F46AE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46AE6">
              <w:rPr>
                <w:rFonts w:ascii="Times New Roman" w:hAnsi="Times New Roman" w:cs="Times New Roman"/>
                <w:sz w:val="28"/>
                <w:szCs w:val="28"/>
              </w:rPr>
              <w:t>Критично та системно мислить</w:t>
            </w:r>
          </w:p>
        </w:tc>
      </w:tr>
      <w:tr w:rsidR="00F46AE6" w:rsidRPr="00F46AE6" w:rsidTr="00F46AE6">
        <w:tc>
          <w:tcPr>
            <w:tcW w:w="817" w:type="dxa"/>
          </w:tcPr>
          <w:p w:rsidR="0056323B" w:rsidRPr="00F46AE6" w:rsidRDefault="00F46AE6" w:rsidP="00F46AE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46AE6">
              <w:rPr>
                <w:rFonts w:ascii="Times New Roman" w:hAnsi="Times New Roman" w:cs="Times New Roman"/>
                <w:b/>
                <w:sz w:val="32"/>
                <w:szCs w:val="32"/>
              </w:rPr>
              <w:t>5</w:t>
            </w:r>
          </w:p>
        </w:tc>
        <w:tc>
          <w:tcPr>
            <w:tcW w:w="9072" w:type="dxa"/>
            <w:vAlign w:val="center"/>
          </w:tcPr>
          <w:p w:rsidR="0056323B" w:rsidRPr="00F46AE6" w:rsidRDefault="0056323B" w:rsidP="00F46AE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46AE6">
              <w:rPr>
                <w:rFonts w:ascii="Times New Roman" w:hAnsi="Times New Roman" w:cs="Times New Roman"/>
                <w:sz w:val="28"/>
                <w:szCs w:val="28"/>
              </w:rPr>
              <w:t>Логічно</w:t>
            </w:r>
            <w:proofErr w:type="spellEnd"/>
            <w:r w:rsidRPr="00F46A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46AE6">
              <w:rPr>
                <w:rFonts w:ascii="Times New Roman" w:hAnsi="Times New Roman" w:cs="Times New Roman"/>
                <w:sz w:val="28"/>
                <w:szCs w:val="28"/>
              </w:rPr>
              <w:t>обгрунтовує</w:t>
            </w:r>
            <w:proofErr w:type="spellEnd"/>
            <w:r w:rsidRPr="00F46AE6">
              <w:rPr>
                <w:rFonts w:ascii="Times New Roman" w:hAnsi="Times New Roman" w:cs="Times New Roman"/>
                <w:sz w:val="28"/>
                <w:szCs w:val="28"/>
              </w:rPr>
              <w:t xml:space="preserve"> власну позицію</w:t>
            </w:r>
          </w:p>
        </w:tc>
      </w:tr>
      <w:tr w:rsidR="00F46AE6" w:rsidRPr="00F46AE6" w:rsidTr="00F46AE6">
        <w:tc>
          <w:tcPr>
            <w:tcW w:w="817" w:type="dxa"/>
          </w:tcPr>
          <w:p w:rsidR="0056323B" w:rsidRPr="00F46AE6" w:rsidRDefault="00F46AE6" w:rsidP="00F46AE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46AE6">
              <w:rPr>
                <w:rFonts w:ascii="Times New Roman" w:hAnsi="Times New Roman" w:cs="Times New Roman"/>
                <w:b/>
                <w:sz w:val="32"/>
                <w:szCs w:val="32"/>
              </w:rPr>
              <w:t>6</w:t>
            </w:r>
          </w:p>
        </w:tc>
        <w:tc>
          <w:tcPr>
            <w:tcW w:w="9072" w:type="dxa"/>
            <w:vAlign w:val="center"/>
          </w:tcPr>
          <w:p w:rsidR="0056323B" w:rsidRPr="00F46AE6" w:rsidRDefault="0056323B" w:rsidP="00F46AE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46AE6">
              <w:rPr>
                <w:rFonts w:ascii="Times New Roman" w:hAnsi="Times New Roman" w:cs="Times New Roman"/>
                <w:sz w:val="28"/>
                <w:szCs w:val="28"/>
              </w:rPr>
              <w:t>Діє творчо</w:t>
            </w:r>
          </w:p>
        </w:tc>
      </w:tr>
      <w:tr w:rsidR="00F46AE6" w:rsidRPr="00F46AE6" w:rsidTr="00F46AE6">
        <w:tc>
          <w:tcPr>
            <w:tcW w:w="817" w:type="dxa"/>
          </w:tcPr>
          <w:p w:rsidR="0056323B" w:rsidRPr="00F46AE6" w:rsidRDefault="00F46AE6" w:rsidP="00F46AE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46AE6">
              <w:rPr>
                <w:rFonts w:ascii="Times New Roman" w:hAnsi="Times New Roman" w:cs="Times New Roman"/>
                <w:b/>
                <w:sz w:val="32"/>
                <w:szCs w:val="32"/>
              </w:rPr>
              <w:t>7</w:t>
            </w:r>
          </w:p>
        </w:tc>
        <w:tc>
          <w:tcPr>
            <w:tcW w:w="9072" w:type="dxa"/>
            <w:vAlign w:val="center"/>
          </w:tcPr>
          <w:p w:rsidR="0056323B" w:rsidRPr="00F46AE6" w:rsidRDefault="0056323B" w:rsidP="00F46AE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46AE6">
              <w:rPr>
                <w:rFonts w:ascii="Times New Roman" w:hAnsi="Times New Roman" w:cs="Times New Roman"/>
                <w:sz w:val="28"/>
                <w:szCs w:val="28"/>
              </w:rPr>
              <w:t>Виявляє ініціативу в процесі навчання</w:t>
            </w:r>
          </w:p>
        </w:tc>
      </w:tr>
      <w:tr w:rsidR="00F46AE6" w:rsidRPr="00F46AE6" w:rsidTr="00F46AE6">
        <w:tc>
          <w:tcPr>
            <w:tcW w:w="817" w:type="dxa"/>
          </w:tcPr>
          <w:p w:rsidR="0056323B" w:rsidRPr="00F46AE6" w:rsidRDefault="00F46AE6" w:rsidP="00F46AE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46AE6">
              <w:rPr>
                <w:rFonts w:ascii="Times New Roman" w:hAnsi="Times New Roman" w:cs="Times New Roman"/>
                <w:b/>
                <w:sz w:val="32"/>
                <w:szCs w:val="32"/>
              </w:rPr>
              <w:t>8</w:t>
            </w:r>
          </w:p>
        </w:tc>
        <w:tc>
          <w:tcPr>
            <w:tcW w:w="9072" w:type="dxa"/>
            <w:vAlign w:val="center"/>
          </w:tcPr>
          <w:p w:rsidR="0056323B" w:rsidRPr="00F46AE6" w:rsidRDefault="0056323B" w:rsidP="00F46AE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46AE6">
              <w:rPr>
                <w:rFonts w:ascii="Times New Roman" w:hAnsi="Times New Roman" w:cs="Times New Roman"/>
                <w:sz w:val="28"/>
                <w:szCs w:val="28"/>
              </w:rPr>
              <w:t>Конструктивно керує емоціями</w:t>
            </w:r>
          </w:p>
        </w:tc>
      </w:tr>
      <w:tr w:rsidR="00F46AE6" w:rsidRPr="00F46AE6" w:rsidTr="00F46AE6">
        <w:tc>
          <w:tcPr>
            <w:tcW w:w="817" w:type="dxa"/>
          </w:tcPr>
          <w:p w:rsidR="0056323B" w:rsidRPr="00F46AE6" w:rsidRDefault="00F46AE6" w:rsidP="00F46AE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46AE6">
              <w:rPr>
                <w:rFonts w:ascii="Times New Roman" w:hAnsi="Times New Roman" w:cs="Times New Roman"/>
                <w:b/>
                <w:sz w:val="32"/>
                <w:szCs w:val="32"/>
              </w:rPr>
              <w:t>9</w:t>
            </w:r>
          </w:p>
        </w:tc>
        <w:tc>
          <w:tcPr>
            <w:tcW w:w="9072" w:type="dxa"/>
            <w:vAlign w:val="center"/>
          </w:tcPr>
          <w:p w:rsidR="0056323B" w:rsidRPr="00F46AE6" w:rsidRDefault="0056323B" w:rsidP="00F46AE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46AE6">
              <w:rPr>
                <w:rFonts w:ascii="Times New Roman" w:hAnsi="Times New Roman" w:cs="Times New Roman"/>
                <w:sz w:val="28"/>
                <w:szCs w:val="28"/>
              </w:rPr>
              <w:t>Оцінює ризики</w:t>
            </w:r>
          </w:p>
        </w:tc>
      </w:tr>
      <w:tr w:rsidR="00F46AE6" w:rsidRPr="00F46AE6" w:rsidTr="00F46AE6">
        <w:trPr>
          <w:trHeight w:val="524"/>
        </w:trPr>
        <w:tc>
          <w:tcPr>
            <w:tcW w:w="817" w:type="dxa"/>
          </w:tcPr>
          <w:p w:rsidR="0056323B" w:rsidRPr="00F46AE6" w:rsidRDefault="00F46AE6" w:rsidP="00F46AE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46AE6">
              <w:rPr>
                <w:rFonts w:ascii="Times New Roman" w:hAnsi="Times New Roman" w:cs="Times New Roman"/>
                <w:b/>
                <w:sz w:val="32"/>
                <w:szCs w:val="32"/>
              </w:rPr>
              <w:t>10</w:t>
            </w:r>
          </w:p>
        </w:tc>
        <w:tc>
          <w:tcPr>
            <w:tcW w:w="9072" w:type="dxa"/>
            <w:vAlign w:val="center"/>
          </w:tcPr>
          <w:p w:rsidR="0056323B" w:rsidRPr="00F46AE6" w:rsidRDefault="0056323B" w:rsidP="00F46AE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46AE6">
              <w:rPr>
                <w:rFonts w:ascii="Times New Roman" w:hAnsi="Times New Roman" w:cs="Times New Roman"/>
                <w:sz w:val="28"/>
                <w:szCs w:val="28"/>
              </w:rPr>
              <w:t>Самостійно приймає рішення</w:t>
            </w:r>
          </w:p>
        </w:tc>
      </w:tr>
      <w:tr w:rsidR="00F46AE6" w:rsidRPr="00F46AE6" w:rsidTr="00F46AE6">
        <w:trPr>
          <w:trHeight w:val="445"/>
        </w:trPr>
        <w:tc>
          <w:tcPr>
            <w:tcW w:w="817" w:type="dxa"/>
          </w:tcPr>
          <w:p w:rsidR="0056323B" w:rsidRPr="00F46AE6" w:rsidRDefault="00F46AE6" w:rsidP="00F46AE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46AE6">
              <w:rPr>
                <w:rFonts w:ascii="Times New Roman" w:hAnsi="Times New Roman" w:cs="Times New Roman"/>
                <w:b/>
                <w:sz w:val="32"/>
                <w:szCs w:val="32"/>
              </w:rPr>
              <w:t>11</w:t>
            </w:r>
          </w:p>
        </w:tc>
        <w:tc>
          <w:tcPr>
            <w:tcW w:w="9072" w:type="dxa"/>
            <w:vAlign w:val="center"/>
          </w:tcPr>
          <w:p w:rsidR="0056323B" w:rsidRPr="00F46AE6" w:rsidRDefault="0056323B" w:rsidP="00F46A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46AE6">
              <w:rPr>
                <w:rFonts w:ascii="Times New Roman" w:hAnsi="Times New Roman" w:cs="Times New Roman"/>
                <w:sz w:val="28"/>
                <w:szCs w:val="28"/>
              </w:rPr>
              <w:t>Розвязує</w:t>
            </w:r>
            <w:proofErr w:type="spellEnd"/>
            <w:r w:rsidRPr="00F46AE6">
              <w:rPr>
                <w:rFonts w:ascii="Times New Roman" w:hAnsi="Times New Roman" w:cs="Times New Roman"/>
                <w:sz w:val="28"/>
                <w:szCs w:val="28"/>
              </w:rPr>
              <w:t xml:space="preserve"> проблеми</w:t>
            </w:r>
          </w:p>
        </w:tc>
      </w:tr>
      <w:tr w:rsidR="00F46AE6" w:rsidRPr="00F46AE6" w:rsidTr="00F46AE6">
        <w:trPr>
          <w:trHeight w:val="553"/>
        </w:trPr>
        <w:tc>
          <w:tcPr>
            <w:tcW w:w="817" w:type="dxa"/>
          </w:tcPr>
          <w:p w:rsidR="0056323B" w:rsidRPr="00F46AE6" w:rsidRDefault="00F46AE6" w:rsidP="00F46AE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46AE6">
              <w:rPr>
                <w:rFonts w:ascii="Times New Roman" w:hAnsi="Times New Roman" w:cs="Times New Roman"/>
                <w:b/>
                <w:sz w:val="32"/>
                <w:szCs w:val="32"/>
              </w:rPr>
              <w:t>12</w:t>
            </w:r>
          </w:p>
        </w:tc>
        <w:tc>
          <w:tcPr>
            <w:tcW w:w="9072" w:type="dxa"/>
            <w:vAlign w:val="center"/>
          </w:tcPr>
          <w:p w:rsidR="0056323B" w:rsidRPr="00F46AE6" w:rsidRDefault="0056323B" w:rsidP="00F46A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6AE6">
              <w:rPr>
                <w:rFonts w:ascii="Times New Roman" w:hAnsi="Times New Roman" w:cs="Times New Roman"/>
                <w:sz w:val="28"/>
                <w:szCs w:val="28"/>
              </w:rPr>
              <w:t>Співпрацює з іншими</w:t>
            </w:r>
          </w:p>
        </w:tc>
      </w:tr>
    </w:tbl>
    <w:p w:rsidR="0056323B" w:rsidRDefault="0056323B" w:rsidP="00370E5B">
      <w:pPr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AB34F7" w:rsidRPr="00AB34F7" w:rsidRDefault="00AB34F7" w:rsidP="006313B3">
      <w:pPr>
        <w:ind w:left="-99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64FD0" w:rsidRDefault="00864FD0" w:rsidP="00864FD0">
      <w:pPr>
        <w:jc w:val="center"/>
        <w:rPr>
          <w:rStyle w:val="213pt"/>
          <w:rFonts w:eastAsiaTheme="minorEastAsia"/>
          <w:sz w:val="36"/>
          <w:szCs w:val="36"/>
        </w:rPr>
      </w:pPr>
    </w:p>
    <w:p w:rsidR="00864FD0" w:rsidRDefault="00864FD0" w:rsidP="00864FD0">
      <w:pPr>
        <w:jc w:val="center"/>
        <w:rPr>
          <w:rStyle w:val="213pt"/>
          <w:rFonts w:eastAsiaTheme="minorEastAsia"/>
          <w:sz w:val="36"/>
          <w:szCs w:val="36"/>
        </w:rPr>
      </w:pPr>
    </w:p>
    <w:p w:rsidR="00864FD0" w:rsidRDefault="00864FD0" w:rsidP="00864FD0">
      <w:pPr>
        <w:jc w:val="center"/>
        <w:rPr>
          <w:rStyle w:val="213pt"/>
          <w:rFonts w:eastAsiaTheme="minorEastAsia"/>
          <w:sz w:val="36"/>
          <w:szCs w:val="36"/>
        </w:rPr>
      </w:pPr>
      <w:r w:rsidRPr="00797A4A">
        <w:rPr>
          <w:rStyle w:val="213pt"/>
          <w:rFonts w:eastAsiaTheme="minorEastAsia"/>
          <w:sz w:val="36"/>
          <w:szCs w:val="36"/>
        </w:rPr>
        <w:t xml:space="preserve">Характеристика результатів </w:t>
      </w:r>
      <w:r>
        <w:rPr>
          <w:rStyle w:val="213pt"/>
          <w:rFonts w:eastAsiaTheme="minorEastAsia"/>
          <w:sz w:val="36"/>
          <w:szCs w:val="36"/>
        </w:rPr>
        <w:t xml:space="preserve">навчальної </w:t>
      </w:r>
      <w:r w:rsidRPr="00797A4A">
        <w:rPr>
          <w:rStyle w:val="213pt"/>
          <w:rFonts w:eastAsiaTheme="minorEastAsia"/>
          <w:sz w:val="36"/>
          <w:szCs w:val="36"/>
        </w:rPr>
        <w:t>діяльності</w:t>
      </w:r>
      <w:r>
        <w:rPr>
          <w:rStyle w:val="213pt"/>
          <w:rFonts w:eastAsiaTheme="minorEastAsia"/>
          <w:sz w:val="36"/>
          <w:szCs w:val="36"/>
        </w:rPr>
        <w:t xml:space="preserve"> наприкінці навчання за програмою</w:t>
      </w:r>
      <w:r w:rsidR="00AB61BD">
        <w:rPr>
          <w:rStyle w:val="213pt"/>
          <w:rFonts w:eastAsiaTheme="minorEastAsia"/>
          <w:sz w:val="36"/>
          <w:szCs w:val="36"/>
        </w:rPr>
        <w:t xml:space="preserve"> </w:t>
      </w:r>
      <w:r w:rsidR="00AC52C4">
        <w:rPr>
          <w:rStyle w:val="213pt"/>
          <w:rFonts w:eastAsiaTheme="minorEastAsia"/>
          <w:sz w:val="36"/>
          <w:szCs w:val="36"/>
        </w:rPr>
        <w:t>6</w:t>
      </w:r>
      <w:r>
        <w:rPr>
          <w:rStyle w:val="213pt"/>
          <w:rFonts w:eastAsiaTheme="minorEastAsia"/>
          <w:sz w:val="36"/>
          <w:szCs w:val="36"/>
        </w:rPr>
        <w:t xml:space="preserve"> класу </w:t>
      </w:r>
    </w:p>
    <w:p w:rsidR="00864FD0" w:rsidRPr="00797A4A" w:rsidRDefault="00864FD0" w:rsidP="00864FD0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tbl>
      <w:tblPr>
        <w:tblStyle w:val="a7"/>
        <w:tblW w:w="0" w:type="auto"/>
        <w:jc w:val="center"/>
        <w:tblInd w:w="-530" w:type="dxa"/>
        <w:tblLook w:val="04A0" w:firstRow="1" w:lastRow="0" w:firstColumn="1" w:lastColumn="0" w:noHBand="0" w:noVBand="1"/>
      </w:tblPr>
      <w:tblGrid>
        <w:gridCol w:w="555"/>
        <w:gridCol w:w="9037"/>
      </w:tblGrid>
      <w:tr w:rsidR="00864FD0" w:rsidRPr="00850527" w:rsidTr="00864FD0">
        <w:trPr>
          <w:jc w:val="center"/>
        </w:trPr>
        <w:tc>
          <w:tcPr>
            <w:tcW w:w="534" w:type="dxa"/>
            <w:shd w:val="clear" w:color="auto" w:fill="E5DFEC" w:themeFill="accent4" w:themeFillTint="33"/>
          </w:tcPr>
          <w:p w:rsidR="00864FD0" w:rsidRPr="00850527" w:rsidRDefault="00864FD0" w:rsidP="003016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052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з/п</w:t>
            </w:r>
          </w:p>
        </w:tc>
        <w:tc>
          <w:tcPr>
            <w:tcW w:w="9037" w:type="dxa"/>
            <w:shd w:val="clear" w:color="auto" w:fill="E5DFEC" w:themeFill="accent4" w:themeFillTint="33"/>
            <w:vAlign w:val="center"/>
          </w:tcPr>
          <w:p w:rsidR="00864FD0" w:rsidRPr="00850527" w:rsidRDefault="00864FD0" w:rsidP="00864FD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0527"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 навчання</w:t>
            </w:r>
          </w:p>
        </w:tc>
      </w:tr>
      <w:tr w:rsidR="00864FD0" w:rsidRPr="00850527" w:rsidTr="0030169C">
        <w:trPr>
          <w:jc w:val="center"/>
        </w:trPr>
        <w:tc>
          <w:tcPr>
            <w:tcW w:w="534" w:type="dxa"/>
          </w:tcPr>
          <w:p w:rsidR="00864FD0" w:rsidRPr="00850527" w:rsidRDefault="00864FD0" w:rsidP="00301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5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37" w:type="dxa"/>
          </w:tcPr>
          <w:p w:rsidR="00864FD0" w:rsidRPr="00850527" w:rsidRDefault="00864FD0" w:rsidP="0030169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Опрацьовує проблемні ситуації та створює математичні моделі</w:t>
            </w:r>
          </w:p>
        </w:tc>
      </w:tr>
      <w:tr w:rsidR="00864FD0" w:rsidRPr="00850527" w:rsidTr="0030169C">
        <w:trPr>
          <w:jc w:val="center"/>
        </w:trPr>
        <w:tc>
          <w:tcPr>
            <w:tcW w:w="534" w:type="dxa"/>
          </w:tcPr>
          <w:p w:rsidR="00864FD0" w:rsidRPr="00850527" w:rsidRDefault="00864FD0" w:rsidP="00301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052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037" w:type="dxa"/>
          </w:tcPr>
          <w:p w:rsidR="00864FD0" w:rsidRPr="00850527" w:rsidRDefault="00864FD0" w:rsidP="0030169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Розв’язує математичні задачі</w:t>
            </w:r>
          </w:p>
        </w:tc>
      </w:tr>
      <w:tr w:rsidR="00864FD0" w:rsidRPr="00850527" w:rsidTr="0030169C">
        <w:trPr>
          <w:jc w:val="center"/>
        </w:trPr>
        <w:tc>
          <w:tcPr>
            <w:tcW w:w="534" w:type="dxa"/>
          </w:tcPr>
          <w:p w:rsidR="00864FD0" w:rsidRPr="00850527" w:rsidRDefault="00864FD0" w:rsidP="00301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5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37" w:type="dxa"/>
          </w:tcPr>
          <w:p w:rsidR="00864FD0" w:rsidRPr="00850527" w:rsidRDefault="00864FD0" w:rsidP="0030169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Критично оцінює результати розв’язання проблемних ситуацій</w:t>
            </w:r>
          </w:p>
        </w:tc>
      </w:tr>
      <w:tr w:rsidR="00864FD0" w:rsidRPr="00850527" w:rsidTr="0030169C">
        <w:trPr>
          <w:jc w:val="center"/>
        </w:trPr>
        <w:tc>
          <w:tcPr>
            <w:tcW w:w="534" w:type="dxa"/>
          </w:tcPr>
          <w:p w:rsidR="00864FD0" w:rsidRPr="00850527" w:rsidRDefault="00864FD0" w:rsidP="00301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52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37" w:type="dxa"/>
          </w:tcPr>
          <w:p w:rsidR="00864FD0" w:rsidRPr="00850527" w:rsidRDefault="00864FD0" w:rsidP="0030169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0527">
              <w:rPr>
                <w:rFonts w:ascii="Times New Roman" w:hAnsi="Times New Roman" w:cs="Times New Roman"/>
                <w:sz w:val="28"/>
                <w:szCs w:val="28"/>
              </w:rPr>
              <w:t>Загальна оцінка результатів навчання</w:t>
            </w:r>
          </w:p>
        </w:tc>
      </w:tr>
    </w:tbl>
    <w:p w:rsidR="00AB34F7" w:rsidRPr="00041802" w:rsidRDefault="00AB34F7" w:rsidP="006313B3">
      <w:pPr>
        <w:ind w:left="-99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472F7" w:rsidRDefault="00E472F7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br w:type="page"/>
      </w:r>
    </w:p>
    <w:sectPr w:rsidR="00E472F7" w:rsidSect="00E472F7">
      <w:pgSz w:w="11910" w:h="16840"/>
      <w:pgMar w:top="851" w:right="74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etersburgC">
    <w:altName w:val="Juice ITC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HeliosCond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F97B7A"/>
    <w:multiLevelType w:val="hybridMultilevel"/>
    <w:tmpl w:val="A9A4938E"/>
    <w:lvl w:ilvl="0" w:tplc="19701D5A">
      <w:numFmt w:val="bullet"/>
      <w:lvlText w:val=""/>
      <w:lvlJc w:val="left"/>
      <w:pPr>
        <w:ind w:left="1564" w:hanging="360"/>
      </w:pPr>
      <w:rPr>
        <w:rFonts w:ascii="Symbol" w:eastAsia="Symbol" w:hAnsi="Symbol" w:cs="Symbol" w:hint="default"/>
        <w:w w:val="100"/>
        <w:sz w:val="24"/>
        <w:szCs w:val="24"/>
        <w:lang w:val="uk-UA" w:eastAsia="uk-UA" w:bidi="uk-UA"/>
      </w:rPr>
    </w:lvl>
    <w:lvl w:ilvl="1" w:tplc="7D2ED258">
      <w:numFmt w:val="bullet"/>
      <w:lvlText w:val="•"/>
      <w:lvlJc w:val="left"/>
      <w:pPr>
        <w:ind w:left="2392" w:hanging="360"/>
      </w:pPr>
      <w:rPr>
        <w:rFonts w:hint="default"/>
        <w:lang w:val="uk-UA" w:eastAsia="uk-UA" w:bidi="uk-UA"/>
      </w:rPr>
    </w:lvl>
    <w:lvl w:ilvl="2" w:tplc="05B8ABAE">
      <w:numFmt w:val="bullet"/>
      <w:lvlText w:val="•"/>
      <w:lvlJc w:val="left"/>
      <w:pPr>
        <w:ind w:left="3225" w:hanging="360"/>
      </w:pPr>
      <w:rPr>
        <w:rFonts w:hint="default"/>
        <w:lang w:val="uk-UA" w:eastAsia="uk-UA" w:bidi="uk-UA"/>
      </w:rPr>
    </w:lvl>
    <w:lvl w:ilvl="3" w:tplc="B532B84E">
      <w:numFmt w:val="bullet"/>
      <w:lvlText w:val="•"/>
      <w:lvlJc w:val="left"/>
      <w:pPr>
        <w:ind w:left="4057" w:hanging="360"/>
      </w:pPr>
      <w:rPr>
        <w:rFonts w:hint="default"/>
        <w:lang w:val="uk-UA" w:eastAsia="uk-UA" w:bidi="uk-UA"/>
      </w:rPr>
    </w:lvl>
    <w:lvl w:ilvl="4" w:tplc="2224404C">
      <w:numFmt w:val="bullet"/>
      <w:lvlText w:val="•"/>
      <w:lvlJc w:val="left"/>
      <w:pPr>
        <w:ind w:left="4890" w:hanging="360"/>
      </w:pPr>
      <w:rPr>
        <w:rFonts w:hint="default"/>
        <w:lang w:val="uk-UA" w:eastAsia="uk-UA" w:bidi="uk-UA"/>
      </w:rPr>
    </w:lvl>
    <w:lvl w:ilvl="5" w:tplc="EE7A807A">
      <w:numFmt w:val="bullet"/>
      <w:lvlText w:val="•"/>
      <w:lvlJc w:val="left"/>
      <w:pPr>
        <w:ind w:left="5723" w:hanging="360"/>
      </w:pPr>
      <w:rPr>
        <w:rFonts w:hint="default"/>
        <w:lang w:val="uk-UA" w:eastAsia="uk-UA" w:bidi="uk-UA"/>
      </w:rPr>
    </w:lvl>
    <w:lvl w:ilvl="6" w:tplc="4C6AF326">
      <w:numFmt w:val="bullet"/>
      <w:lvlText w:val="•"/>
      <w:lvlJc w:val="left"/>
      <w:pPr>
        <w:ind w:left="6555" w:hanging="360"/>
      </w:pPr>
      <w:rPr>
        <w:rFonts w:hint="default"/>
        <w:lang w:val="uk-UA" w:eastAsia="uk-UA" w:bidi="uk-UA"/>
      </w:rPr>
    </w:lvl>
    <w:lvl w:ilvl="7" w:tplc="A93E2A28">
      <w:numFmt w:val="bullet"/>
      <w:lvlText w:val="•"/>
      <w:lvlJc w:val="left"/>
      <w:pPr>
        <w:ind w:left="7388" w:hanging="360"/>
      </w:pPr>
      <w:rPr>
        <w:rFonts w:hint="default"/>
        <w:lang w:val="uk-UA" w:eastAsia="uk-UA" w:bidi="uk-UA"/>
      </w:rPr>
    </w:lvl>
    <w:lvl w:ilvl="8" w:tplc="99FCBF7C">
      <w:numFmt w:val="bullet"/>
      <w:lvlText w:val="•"/>
      <w:lvlJc w:val="left"/>
      <w:pPr>
        <w:ind w:left="8221" w:hanging="360"/>
      </w:pPr>
      <w:rPr>
        <w:rFonts w:hint="default"/>
        <w:lang w:val="uk-UA" w:eastAsia="uk-UA" w:bidi="uk-UA"/>
      </w:rPr>
    </w:lvl>
  </w:abstractNum>
  <w:abstractNum w:abstractNumId="1">
    <w:nsid w:val="3D7C7973"/>
    <w:multiLevelType w:val="hybridMultilevel"/>
    <w:tmpl w:val="E722AD0A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67DC2C59"/>
    <w:multiLevelType w:val="multilevel"/>
    <w:tmpl w:val="2EB8C840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F1C3213"/>
    <w:multiLevelType w:val="hybridMultilevel"/>
    <w:tmpl w:val="82A438D6"/>
    <w:lvl w:ilvl="0" w:tplc="B3705C16">
      <w:start w:val="1"/>
      <w:numFmt w:val="decimal"/>
      <w:lvlText w:val="%1)"/>
      <w:lvlJc w:val="left"/>
      <w:pPr>
        <w:ind w:left="136" w:hanging="269"/>
        <w:jc w:val="left"/>
      </w:pPr>
      <w:rPr>
        <w:rFonts w:hint="default"/>
        <w:spacing w:val="-23"/>
        <w:w w:val="99"/>
        <w:lang w:val="uk-UA" w:eastAsia="uk-UA" w:bidi="uk-UA"/>
      </w:rPr>
    </w:lvl>
    <w:lvl w:ilvl="1" w:tplc="1E10AD36">
      <w:numFmt w:val="bullet"/>
      <w:lvlText w:val=""/>
      <w:lvlJc w:val="left"/>
      <w:pPr>
        <w:ind w:left="1564" w:hanging="360"/>
      </w:pPr>
      <w:rPr>
        <w:rFonts w:ascii="Symbol" w:eastAsia="Symbol" w:hAnsi="Symbol" w:cs="Symbol" w:hint="default"/>
        <w:w w:val="100"/>
        <w:sz w:val="24"/>
        <w:szCs w:val="24"/>
        <w:lang w:val="uk-UA" w:eastAsia="uk-UA" w:bidi="uk-UA"/>
      </w:rPr>
    </w:lvl>
    <w:lvl w:ilvl="2" w:tplc="9BE87A24">
      <w:numFmt w:val="bullet"/>
      <w:lvlText w:val="•"/>
      <w:lvlJc w:val="left"/>
      <w:pPr>
        <w:ind w:left="2485" w:hanging="360"/>
      </w:pPr>
      <w:rPr>
        <w:rFonts w:hint="default"/>
        <w:lang w:val="uk-UA" w:eastAsia="uk-UA" w:bidi="uk-UA"/>
      </w:rPr>
    </w:lvl>
    <w:lvl w:ilvl="3" w:tplc="2D547A9E">
      <w:numFmt w:val="bullet"/>
      <w:lvlText w:val="•"/>
      <w:lvlJc w:val="left"/>
      <w:pPr>
        <w:ind w:left="3410" w:hanging="360"/>
      </w:pPr>
      <w:rPr>
        <w:rFonts w:hint="default"/>
        <w:lang w:val="uk-UA" w:eastAsia="uk-UA" w:bidi="uk-UA"/>
      </w:rPr>
    </w:lvl>
    <w:lvl w:ilvl="4" w:tplc="5FF0D320">
      <w:numFmt w:val="bullet"/>
      <w:lvlText w:val="•"/>
      <w:lvlJc w:val="left"/>
      <w:pPr>
        <w:ind w:left="4335" w:hanging="360"/>
      </w:pPr>
      <w:rPr>
        <w:rFonts w:hint="default"/>
        <w:lang w:val="uk-UA" w:eastAsia="uk-UA" w:bidi="uk-UA"/>
      </w:rPr>
    </w:lvl>
    <w:lvl w:ilvl="5" w:tplc="F356B472">
      <w:numFmt w:val="bullet"/>
      <w:lvlText w:val="•"/>
      <w:lvlJc w:val="left"/>
      <w:pPr>
        <w:ind w:left="5260" w:hanging="360"/>
      </w:pPr>
      <w:rPr>
        <w:rFonts w:hint="default"/>
        <w:lang w:val="uk-UA" w:eastAsia="uk-UA" w:bidi="uk-UA"/>
      </w:rPr>
    </w:lvl>
    <w:lvl w:ilvl="6" w:tplc="F996AA76">
      <w:numFmt w:val="bullet"/>
      <w:lvlText w:val="•"/>
      <w:lvlJc w:val="left"/>
      <w:pPr>
        <w:ind w:left="6185" w:hanging="360"/>
      </w:pPr>
      <w:rPr>
        <w:rFonts w:hint="default"/>
        <w:lang w:val="uk-UA" w:eastAsia="uk-UA" w:bidi="uk-UA"/>
      </w:rPr>
    </w:lvl>
    <w:lvl w:ilvl="7" w:tplc="DD9C4026">
      <w:numFmt w:val="bullet"/>
      <w:lvlText w:val="•"/>
      <w:lvlJc w:val="left"/>
      <w:pPr>
        <w:ind w:left="7110" w:hanging="360"/>
      </w:pPr>
      <w:rPr>
        <w:rFonts w:hint="default"/>
        <w:lang w:val="uk-UA" w:eastAsia="uk-UA" w:bidi="uk-UA"/>
      </w:rPr>
    </w:lvl>
    <w:lvl w:ilvl="8" w:tplc="67DA92F4">
      <w:numFmt w:val="bullet"/>
      <w:lvlText w:val="•"/>
      <w:lvlJc w:val="left"/>
      <w:pPr>
        <w:ind w:left="8036" w:hanging="360"/>
      </w:pPr>
      <w:rPr>
        <w:rFonts w:hint="default"/>
        <w:lang w:val="uk-UA" w:eastAsia="uk-UA" w:bidi="uk-UA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E86"/>
    <w:rsid w:val="000000AC"/>
    <w:rsid w:val="00021917"/>
    <w:rsid w:val="00041802"/>
    <w:rsid w:val="000E655C"/>
    <w:rsid w:val="00145B43"/>
    <w:rsid w:val="001502E1"/>
    <w:rsid w:val="0018611F"/>
    <w:rsid w:val="001A2D64"/>
    <w:rsid w:val="001C33CA"/>
    <w:rsid w:val="002223D3"/>
    <w:rsid w:val="0024532E"/>
    <w:rsid w:val="00300147"/>
    <w:rsid w:val="0030169C"/>
    <w:rsid w:val="003624CF"/>
    <w:rsid w:val="00370E5B"/>
    <w:rsid w:val="003728E9"/>
    <w:rsid w:val="00384F0B"/>
    <w:rsid w:val="003E53EF"/>
    <w:rsid w:val="00524DF7"/>
    <w:rsid w:val="0056323B"/>
    <w:rsid w:val="005B5403"/>
    <w:rsid w:val="005B5DD9"/>
    <w:rsid w:val="006313B3"/>
    <w:rsid w:val="0065652B"/>
    <w:rsid w:val="006B1E86"/>
    <w:rsid w:val="007624F6"/>
    <w:rsid w:val="00797A4A"/>
    <w:rsid w:val="00864FD0"/>
    <w:rsid w:val="00883747"/>
    <w:rsid w:val="009A4727"/>
    <w:rsid w:val="00A012CF"/>
    <w:rsid w:val="00AB34F7"/>
    <w:rsid w:val="00AB61BD"/>
    <w:rsid w:val="00AC52C4"/>
    <w:rsid w:val="00BE39DF"/>
    <w:rsid w:val="00C05348"/>
    <w:rsid w:val="00D15C3D"/>
    <w:rsid w:val="00D408E9"/>
    <w:rsid w:val="00DA35D6"/>
    <w:rsid w:val="00E472F7"/>
    <w:rsid w:val="00E50A3F"/>
    <w:rsid w:val="00EB003D"/>
    <w:rsid w:val="00F04AAA"/>
    <w:rsid w:val="00F43DBD"/>
    <w:rsid w:val="00F46AE6"/>
    <w:rsid w:val="00F658B6"/>
    <w:rsid w:val="00FB2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Arial" w:eastAsia="Arial" w:hAnsi="Arial" w:cs="Arial"/>
      <w:lang w:val="uk-UA" w:eastAsia="uk-UA" w:bidi="uk-UA"/>
    </w:rPr>
  </w:style>
  <w:style w:type="paragraph" w:styleId="1">
    <w:name w:val="heading 1"/>
    <w:basedOn w:val="a"/>
    <w:uiPriority w:val="1"/>
    <w:qFormat/>
    <w:pPr>
      <w:ind w:left="730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564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564" w:hanging="361"/>
    </w:pPr>
  </w:style>
  <w:style w:type="paragraph" w:customStyle="1" w:styleId="TableParagraph">
    <w:name w:val="Table Paragraph"/>
    <w:basedOn w:val="a"/>
    <w:uiPriority w:val="1"/>
    <w:qFormat/>
    <w:pPr>
      <w:ind w:left="57"/>
    </w:pPr>
  </w:style>
  <w:style w:type="paragraph" w:customStyle="1" w:styleId="basic">
    <w:name w:val="basic"/>
    <w:basedOn w:val="a"/>
    <w:rsid w:val="00E50A3F"/>
    <w:pPr>
      <w:widowControl/>
      <w:adjustRightInd w:val="0"/>
      <w:spacing w:line="288" w:lineRule="auto"/>
      <w:ind w:firstLine="283"/>
      <w:jc w:val="both"/>
    </w:pPr>
    <w:rPr>
      <w:rFonts w:ascii="PetersburgC" w:eastAsia="Times New Roman" w:hAnsi="PetersburgC" w:cs="PetersburgC"/>
      <w:color w:val="000000"/>
      <w:sz w:val="20"/>
      <w:szCs w:val="20"/>
      <w:lang w:eastAsia="en-US" w:bidi="ar-SA"/>
    </w:rPr>
  </w:style>
  <w:style w:type="paragraph" w:customStyle="1" w:styleId="basictable">
    <w:name w:val="basic table"/>
    <w:basedOn w:val="a"/>
    <w:rsid w:val="00E50A3F"/>
    <w:pPr>
      <w:widowControl/>
      <w:adjustRightInd w:val="0"/>
      <w:spacing w:line="288" w:lineRule="auto"/>
      <w:jc w:val="both"/>
    </w:pPr>
    <w:rPr>
      <w:rFonts w:ascii="PetersburgC" w:eastAsia="Times New Roman" w:hAnsi="PetersburgC" w:cs="PetersburgC"/>
      <w:color w:val="000000"/>
      <w:sz w:val="20"/>
      <w:szCs w:val="20"/>
      <w:lang w:eastAsia="en-US" w:bidi="ar-SA"/>
    </w:rPr>
  </w:style>
  <w:style w:type="character" w:customStyle="1" w:styleId="basic1">
    <w:name w:val="basic1"/>
    <w:rsid w:val="00E50A3F"/>
    <w:rPr>
      <w:rFonts w:ascii="PetersburgC" w:hAnsi="PetersburgC" w:hint="default"/>
      <w:sz w:val="20"/>
    </w:rPr>
  </w:style>
  <w:style w:type="character" w:customStyle="1" w:styleId="basictable0">
    <w:name w:val="basic_table"/>
    <w:rsid w:val="00E50A3F"/>
    <w:rPr>
      <w:rFonts w:ascii="HeliosCond" w:hAnsi="HeliosCond" w:hint="default"/>
      <w:spacing w:val="0"/>
      <w:sz w:val="16"/>
    </w:rPr>
  </w:style>
  <w:style w:type="paragraph" w:styleId="a5">
    <w:name w:val="Normal (Web)"/>
    <w:basedOn w:val="a"/>
    <w:uiPriority w:val="99"/>
    <w:unhideWhenUsed/>
    <w:rsid w:val="003728E9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styleId="a6">
    <w:name w:val="Strong"/>
    <w:basedOn w:val="a0"/>
    <w:uiPriority w:val="22"/>
    <w:qFormat/>
    <w:rsid w:val="003728E9"/>
    <w:rPr>
      <w:b/>
      <w:bCs/>
    </w:rPr>
  </w:style>
  <w:style w:type="table" w:styleId="a7">
    <w:name w:val="Table Grid"/>
    <w:basedOn w:val="a1"/>
    <w:uiPriority w:val="59"/>
    <w:rsid w:val="006313B3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"/>
    <w:basedOn w:val="a0"/>
    <w:rsid w:val="006313B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  <w:style w:type="character" w:customStyle="1" w:styleId="213pt">
    <w:name w:val="Основной текст (2) + 13 pt;Полужирный"/>
    <w:basedOn w:val="a0"/>
    <w:rsid w:val="00AB34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uk-UA" w:eastAsia="uk-UA" w:bidi="uk-UA"/>
    </w:rPr>
  </w:style>
  <w:style w:type="character" w:customStyle="1" w:styleId="a8">
    <w:name w:val="Подпись к таблице_"/>
    <w:basedOn w:val="a0"/>
    <w:link w:val="a9"/>
    <w:rsid w:val="00AB34F7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paragraph" w:customStyle="1" w:styleId="a9">
    <w:name w:val="Подпись к таблице"/>
    <w:basedOn w:val="a"/>
    <w:link w:val="a8"/>
    <w:rsid w:val="00AB34F7"/>
    <w:pPr>
      <w:shd w:val="clear" w:color="auto" w:fill="FFFFFF"/>
      <w:autoSpaceDE/>
      <w:autoSpaceDN/>
      <w:spacing w:line="288" w:lineRule="exact"/>
      <w:ind w:firstLine="740"/>
      <w:jc w:val="both"/>
    </w:pPr>
    <w:rPr>
      <w:rFonts w:ascii="Times New Roman" w:eastAsia="Times New Roman" w:hAnsi="Times New Roman" w:cs="Times New Roman"/>
      <w:b/>
      <w:bCs/>
      <w:sz w:val="21"/>
      <w:szCs w:val="21"/>
      <w:lang w:val="en-US" w:eastAsia="en-US" w:bidi="ar-SA"/>
    </w:rPr>
  </w:style>
  <w:style w:type="paragraph" w:customStyle="1" w:styleId="Default">
    <w:name w:val="Default"/>
    <w:rsid w:val="00797A4A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AB61B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B61BD"/>
    <w:rPr>
      <w:rFonts w:ascii="Tahoma" w:eastAsia="Arial" w:hAnsi="Tahoma" w:cs="Tahoma"/>
      <w:sz w:val="16"/>
      <w:szCs w:val="16"/>
      <w:lang w:val="uk-UA" w:eastAsia="uk-UA" w:bidi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Arial" w:eastAsia="Arial" w:hAnsi="Arial" w:cs="Arial"/>
      <w:lang w:val="uk-UA" w:eastAsia="uk-UA" w:bidi="uk-UA"/>
    </w:rPr>
  </w:style>
  <w:style w:type="paragraph" w:styleId="1">
    <w:name w:val="heading 1"/>
    <w:basedOn w:val="a"/>
    <w:uiPriority w:val="1"/>
    <w:qFormat/>
    <w:pPr>
      <w:ind w:left="730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564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564" w:hanging="361"/>
    </w:pPr>
  </w:style>
  <w:style w:type="paragraph" w:customStyle="1" w:styleId="TableParagraph">
    <w:name w:val="Table Paragraph"/>
    <w:basedOn w:val="a"/>
    <w:uiPriority w:val="1"/>
    <w:qFormat/>
    <w:pPr>
      <w:ind w:left="57"/>
    </w:pPr>
  </w:style>
  <w:style w:type="paragraph" w:customStyle="1" w:styleId="basic">
    <w:name w:val="basic"/>
    <w:basedOn w:val="a"/>
    <w:rsid w:val="00E50A3F"/>
    <w:pPr>
      <w:widowControl/>
      <w:adjustRightInd w:val="0"/>
      <w:spacing w:line="288" w:lineRule="auto"/>
      <w:ind w:firstLine="283"/>
      <w:jc w:val="both"/>
    </w:pPr>
    <w:rPr>
      <w:rFonts w:ascii="PetersburgC" w:eastAsia="Times New Roman" w:hAnsi="PetersburgC" w:cs="PetersburgC"/>
      <w:color w:val="000000"/>
      <w:sz w:val="20"/>
      <w:szCs w:val="20"/>
      <w:lang w:eastAsia="en-US" w:bidi="ar-SA"/>
    </w:rPr>
  </w:style>
  <w:style w:type="paragraph" w:customStyle="1" w:styleId="basictable">
    <w:name w:val="basic table"/>
    <w:basedOn w:val="a"/>
    <w:rsid w:val="00E50A3F"/>
    <w:pPr>
      <w:widowControl/>
      <w:adjustRightInd w:val="0"/>
      <w:spacing w:line="288" w:lineRule="auto"/>
      <w:jc w:val="both"/>
    </w:pPr>
    <w:rPr>
      <w:rFonts w:ascii="PetersburgC" w:eastAsia="Times New Roman" w:hAnsi="PetersburgC" w:cs="PetersburgC"/>
      <w:color w:val="000000"/>
      <w:sz w:val="20"/>
      <w:szCs w:val="20"/>
      <w:lang w:eastAsia="en-US" w:bidi="ar-SA"/>
    </w:rPr>
  </w:style>
  <w:style w:type="character" w:customStyle="1" w:styleId="basic1">
    <w:name w:val="basic1"/>
    <w:rsid w:val="00E50A3F"/>
    <w:rPr>
      <w:rFonts w:ascii="PetersburgC" w:hAnsi="PetersburgC" w:hint="default"/>
      <w:sz w:val="20"/>
    </w:rPr>
  </w:style>
  <w:style w:type="character" w:customStyle="1" w:styleId="basictable0">
    <w:name w:val="basic_table"/>
    <w:rsid w:val="00E50A3F"/>
    <w:rPr>
      <w:rFonts w:ascii="HeliosCond" w:hAnsi="HeliosCond" w:hint="default"/>
      <w:spacing w:val="0"/>
      <w:sz w:val="16"/>
    </w:rPr>
  </w:style>
  <w:style w:type="paragraph" w:styleId="a5">
    <w:name w:val="Normal (Web)"/>
    <w:basedOn w:val="a"/>
    <w:uiPriority w:val="99"/>
    <w:unhideWhenUsed/>
    <w:rsid w:val="003728E9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styleId="a6">
    <w:name w:val="Strong"/>
    <w:basedOn w:val="a0"/>
    <w:uiPriority w:val="22"/>
    <w:qFormat/>
    <w:rsid w:val="003728E9"/>
    <w:rPr>
      <w:b/>
      <w:bCs/>
    </w:rPr>
  </w:style>
  <w:style w:type="table" w:styleId="a7">
    <w:name w:val="Table Grid"/>
    <w:basedOn w:val="a1"/>
    <w:uiPriority w:val="59"/>
    <w:rsid w:val="006313B3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"/>
    <w:basedOn w:val="a0"/>
    <w:rsid w:val="006313B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  <w:style w:type="character" w:customStyle="1" w:styleId="213pt">
    <w:name w:val="Основной текст (2) + 13 pt;Полужирный"/>
    <w:basedOn w:val="a0"/>
    <w:rsid w:val="00AB34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uk-UA" w:eastAsia="uk-UA" w:bidi="uk-UA"/>
    </w:rPr>
  </w:style>
  <w:style w:type="character" w:customStyle="1" w:styleId="a8">
    <w:name w:val="Подпись к таблице_"/>
    <w:basedOn w:val="a0"/>
    <w:link w:val="a9"/>
    <w:rsid w:val="00AB34F7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paragraph" w:customStyle="1" w:styleId="a9">
    <w:name w:val="Подпись к таблице"/>
    <w:basedOn w:val="a"/>
    <w:link w:val="a8"/>
    <w:rsid w:val="00AB34F7"/>
    <w:pPr>
      <w:shd w:val="clear" w:color="auto" w:fill="FFFFFF"/>
      <w:autoSpaceDE/>
      <w:autoSpaceDN/>
      <w:spacing w:line="288" w:lineRule="exact"/>
      <w:ind w:firstLine="740"/>
      <w:jc w:val="both"/>
    </w:pPr>
    <w:rPr>
      <w:rFonts w:ascii="Times New Roman" w:eastAsia="Times New Roman" w:hAnsi="Times New Roman" w:cs="Times New Roman"/>
      <w:b/>
      <w:bCs/>
      <w:sz w:val="21"/>
      <w:szCs w:val="21"/>
      <w:lang w:val="en-US" w:eastAsia="en-US" w:bidi="ar-SA"/>
    </w:rPr>
  </w:style>
  <w:style w:type="paragraph" w:customStyle="1" w:styleId="Default">
    <w:name w:val="Default"/>
    <w:rsid w:val="00797A4A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AB61B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B61BD"/>
    <w:rPr>
      <w:rFonts w:ascii="Tahoma" w:eastAsia="Arial" w:hAnsi="Tahoma" w:cs="Tahoma"/>
      <w:sz w:val="16"/>
      <w:szCs w:val="16"/>
      <w:lang w:val="uk-UA" w:eastAsia="uk-UA" w:bidi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66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0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2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C8473B-7244-4254-AE7E-45982269BD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1112</Words>
  <Characters>6344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Юзер</dc:creator>
  <cp:lastModifiedBy>Dell</cp:lastModifiedBy>
  <cp:revision>4</cp:revision>
  <dcterms:created xsi:type="dcterms:W3CDTF">2023-09-10T17:23:00Z</dcterms:created>
  <dcterms:modified xsi:type="dcterms:W3CDTF">2025-12-29T16:48:00Z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2015-06-30T00:00:00Z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2020-08-27T00:00:00Z</vt:filetime>
  </property>
</Properties>
</file>